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38" w:rsidRPr="00DC1B38" w:rsidRDefault="006870C3" w:rsidP="00DC1B38">
      <w:pPr>
        <w:pStyle w:val="NoSpacing"/>
        <w:ind w:left="-720" w:right="-720"/>
        <w:rPr>
          <w:b/>
          <w:sz w:val="36"/>
          <w:szCs w:val="24"/>
        </w:rPr>
      </w:pPr>
      <w:r>
        <w:rPr>
          <w:b/>
          <w:sz w:val="36"/>
          <w:szCs w:val="24"/>
        </w:rPr>
        <w:t>First</w:t>
      </w:r>
      <w:r w:rsidR="0081513E">
        <w:rPr>
          <w:b/>
          <w:sz w:val="36"/>
          <w:szCs w:val="24"/>
        </w:rPr>
        <w:t xml:space="preserve"> Lusitania Note</w:t>
      </w:r>
    </w:p>
    <w:p w:rsidR="00DC1B38" w:rsidRPr="00DC1B38" w:rsidRDefault="0081513E" w:rsidP="00DC1B38">
      <w:pPr>
        <w:pStyle w:val="NoSpacing"/>
        <w:ind w:left="-720" w:right="-720"/>
        <w:rPr>
          <w:b/>
          <w:sz w:val="36"/>
          <w:szCs w:val="24"/>
        </w:rPr>
      </w:pPr>
      <w:r>
        <w:rPr>
          <w:b/>
          <w:sz w:val="36"/>
          <w:szCs w:val="24"/>
        </w:rPr>
        <w:t>Woodrow Wilson</w:t>
      </w:r>
    </w:p>
    <w:p w:rsidR="00DC1B38" w:rsidRPr="0081513E" w:rsidRDefault="0081513E" w:rsidP="0081513E">
      <w:pPr>
        <w:pStyle w:val="NoSpacing"/>
        <w:ind w:left="-720" w:right="-720"/>
        <w:rPr>
          <w:b/>
          <w:sz w:val="36"/>
          <w:szCs w:val="24"/>
        </w:rPr>
      </w:pPr>
      <w:r>
        <w:rPr>
          <w:b/>
          <w:sz w:val="36"/>
          <w:szCs w:val="24"/>
        </w:rPr>
        <w:t>1915</w:t>
      </w:r>
    </w:p>
    <w:p w:rsidR="0081513E" w:rsidRPr="0081513E" w:rsidRDefault="0081513E" w:rsidP="0081513E">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81513E">
        <w:rPr>
          <w:rFonts w:ascii="Verdana" w:eastAsia="Times New Roman" w:hAnsi="Verdana" w:cs="Times New Roman"/>
          <w:color w:val="2C3346"/>
          <w:sz w:val="24"/>
          <w:szCs w:val="24"/>
        </w:rPr>
        <w:t>Department of State, Washington, May 13, 1915</w:t>
      </w:r>
    </w:p>
    <w:p w:rsidR="0081513E" w:rsidRPr="0081513E" w:rsidRDefault="0081513E" w:rsidP="0081513E">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81513E">
        <w:rPr>
          <w:rFonts w:ascii="Verdana" w:eastAsia="Times New Roman" w:hAnsi="Verdana" w:cs="Times New Roman"/>
          <w:color w:val="2C3346"/>
          <w:sz w:val="24"/>
          <w:szCs w:val="24"/>
        </w:rPr>
        <w:t>To Ambassador Gerard:</w:t>
      </w:r>
    </w:p>
    <w:p w:rsidR="0081513E" w:rsidRPr="0081513E" w:rsidRDefault="0081513E" w:rsidP="0081513E">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81513E">
        <w:rPr>
          <w:rFonts w:ascii="Verdana" w:eastAsia="Times New Roman" w:hAnsi="Verdana" w:cs="Times New Roman"/>
          <w:color w:val="2C3346"/>
          <w:sz w:val="24"/>
          <w:szCs w:val="24"/>
        </w:rPr>
        <w:t>Please call on the Minister of Foreign Affairs and after reading to him this communication leave with him a copy.</w:t>
      </w:r>
    </w:p>
    <w:p w:rsidR="0081513E" w:rsidRPr="0081513E" w:rsidRDefault="0081513E" w:rsidP="0081513E">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81513E">
        <w:rPr>
          <w:rFonts w:ascii="Verdana" w:eastAsia="Times New Roman" w:hAnsi="Verdana" w:cs="Times New Roman"/>
          <w:color w:val="2C3346"/>
          <w:sz w:val="24"/>
          <w:szCs w:val="24"/>
        </w:rPr>
        <w:t>In view of recent acts of the German authorities in violation of American rights on the high seas which culminated in the torpedoing and sinking of the British steamship Lusitania on May 7, 1915, by which over 100 American citizens lost their lives, it is clearly wise and desirable that the Government of the United States and the Imperial German Government should come to a clear and full understanding as to the grave situation which has resulted.</w:t>
      </w:r>
    </w:p>
    <w:p w:rsidR="0081513E" w:rsidRPr="0081513E" w:rsidRDefault="0081513E" w:rsidP="0081513E">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81513E">
        <w:rPr>
          <w:rFonts w:ascii="Verdana" w:eastAsia="Times New Roman" w:hAnsi="Verdana" w:cs="Times New Roman"/>
          <w:color w:val="2C3346"/>
          <w:sz w:val="24"/>
          <w:szCs w:val="24"/>
        </w:rPr>
        <w:t xml:space="preserve">The sinking of the British passenger steamer </w:t>
      </w:r>
      <w:proofErr w:type="spellStart"/>
      <w:r w:rsidRPr="0081513E">
        <w:rPr>
          <w:rFonts w:ascii="Verdana" w:eastAsia="Times New Roman" w:hAnsi="Verdana" w:cs="Times New Roman"/>
          <w:color w:val="2C3346"/>
          <w:sz w:val="24"/>
          <w:szCs w:val="24"/>
        </w:rPr>
        <w:t>Falaba</w:t>
      </w:r>
      <w:proofErr w:type="spellEnd"/>
      <w:r w:rsidRPr="0081513E">
        <w:rPr>
          <w:rFonts w:ascii="Verdana" w:eastAsia="Times New Roman" w:hAnsi="Verdana" w:cs="Times New Roman"/>
          <w:color w:val="2C3346"/>
          <w:sz w:val="24"/>
          <w:szCs w:val="24"/>
        </w:rPr>
        <w:t xml:space="preserve"> by a German submarine on March 28, through which Leon C. Thrasher, an American citizen, was drowned; the attack on April 28 on the American vessel Cushing by a German </w:t>
      </w:r>
      <w:proofErr w:type="spellStart"/>
      <w:r w:rsidRPr="0081513E">
        <w:rPr>
          <w:rFonts w:ascii="Verdana" w:eastAsia="Times New Roman" w:hAnsi="Verdana" w:cs="Times New Roman"/>
          <w:color w:val="2C3346"/>
          <w:sz w:val="24"/>
          <w:szCs w:val="24"/>
        </w:rPr>
        <w:t>aeroplane</w:t>
      </w:r>
      <w:proofErr w:type="spellEnd"/>
      <w:r w:rsidRPr="0081513E">
        <w:rPr>
          <w:rFonts w:ascii="Verdana" w:eastAsia="Times New Roman" w:hAnsi="Verdana" w:cs="Times New Roman"/>
          <w:color w:val="2C3346"/>
          <w:sz w:val="24"/>
          <w:szCs w:val="24"/>
        </w:rPr>
        <w:t xml:space="preserve">; the torpedoing on May 1 of the American vessel </w:t>
      </w:r>
      <w:proofErr w:type="spellStart"/>
      <w:r w:rsidRPr="0081513E">
        <w:rPr>
          <w:rFonts w:ascii="Verdana" w:eastAsia="Times New Roman" w:hAnsi="Verdana" w:cs="Times New Roman"/>
          <w:color w:val="2C3346"/>
          <w:sz w:val="24"/>
          <w:szCs w:val="24"/>
        </w:rPr>
        <w:t>Gulflight</w:t>
      </w:r>
      <w:proofErr w:type="spellEnd"/>
      <w:r w:rsidRPr="0081513E">
        <w:rPr>
          <w:rFonts w:ascii="Verdana" w:eastAsia="Times New Roman" w:hAnsi="Verdana" w:cs="Times New Roman"/>
          <w:color w:val="2C3346"/>
          <w:sz w:val="24"/>
          <w:szCs w:val="24"/>
        </w:rPr>
        <w:t xml:space="preserve"> by a German submarine, as a result of which two or more American citizens met their death and, finally, the torpedoing and sinking of the steamship Lusitania, constitute a series of events which the Government of the United States has observed with growing concern, distress, and amazement.</w:t>
      </w:r>
    </w:p>
    <w:p w:rsidR="0081513E" w:rsidRPr="0081513E" w:rsidRDefault="0081513E" w:rsidP="0081513E">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81513E">
        <w:rPr>
          <w:rFonts w:ascii="Verdana" w:eastAsia="Times New Roman" w:hAnsi="Verdana" w:cs="Times New Roman"/>
          <w:color w:val="2C3346"/>
          <w:sz w:val="24"/>
          <w:szCs w:val="24"/>
        </w:rPr>
        <w:t>Recalling the humane and enlightened attitude hitherto assumed by the Imperial German Government in matters of international right, and particularly with regard to the freedom of the seas; having learned to recognize the German views and the German influence in the field of international obligation as always engaged upon the side of justice and humanity; and having understood the instructions of the Imperial German Government to its naval commanders to be upon the same plane of human action prescribed by the naval codes of other nations, the Government of the United States was loath to believe -- it cannot now bring itself to believe -- that these acts, so absolutely contrary to the rules, the practices, and the spirit of modern warfare, could have the countenance or sanction of that great Government. It feels it to be its duty, therefore, to address the Imperial German Government concerning them with the utmost frankness and in the earnest hope that it is not mistaken in expecting action on the part of the Imperial German Government which will correct the unfortunate impressions which have been created and vindicate once more the position of that Government with regard to the sacred freedom of the seas.</w:t>
      </w:r>
    </w:p>
    <w:p w:rsidR="0081513E" w:rsidRPr="0081513E" w:rsidRDefault="0081513E" w:rsidP="0081513E">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81513E">
        <w:rPr>
          <w:rFonts w:ascii="Verdana" w:eastAsia="Times New Roman" w:hAnsi="Verdana" w:cs="Times New Roman"/>
          <w:color w:val="2C3346"/>
          <w:sz w:val="24"/>
          <w:szCs w:val="24"/>
        </w:rPr>
        <w:t xml:space="preserve">The Government of the United States has been apprised that the Imperial German Government considered themselves to be obliged by the extraordinary circumstances of the present war and the measures adopted by their adversaries in seeking to cut Germany off from all commerce, to adopt methods of retaliation which go much beyond </w:t>
      </w:r>
      <w:r w:rsidRPr="0081513E">
        <w:rPr>
          <w:rFonts w:ascii="Verdana" w:eastAsia="Times New Roman" w:hAnsi="Verdana" w:cs="Times New Roman"/>
          <w:color w:val="2C3346"/>
          <w:sz w:val="24"/>
          <w:szCs w:val="24"/>
        </w:rPr>
        <w:lastRenderedPageBreak/>
        <w:t>the ordinary methods of warfare at sea, in the proclamation of a war zone from which they have warned neutral ships to keep away. This Government has already taken occasion to inform the Imperial German Government that it cannot admit the adoption of such measures or such a warning of danger to operate as in any degree an abbreviation of the rights of American shipmasters or of American citizens bound on lawful errands as passengers on merchant ships of belligerent nationality; and that it must hold the Imperial German Government to a strict accountability for any infringement of those rights, intentional or incidental....</w:t>
      </w:r>
    </w:p>
    <w:p w:rsidR="0081513E" w:rsidRPr="0081513E" w:rsidRDefault="0081513E" w:rsidP="0081513E">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81513E">
        <w:rPr>
          <w:rFonts w:ascii="Verdana" w:eastAsia="Times New Roman" w:hAnsi="Verdana" w:cs="Times New Roman"/>
          <w:color w:val="2C3346"/>
          <w:sz w:val="24"/>
          <w:szCs w:val="24"/>
        </w:rPr>
        <w:t>The Government of the United States, therefore, desires to call the attention of the Imperial German Government with the utmost earnestness to the fact that the objection to their present method of attack against the trade of their enemies lies in the practical impossibility of employing submarines in the destruction of commerce without disregarding those rules of fairness, reason, justice, and humanity, which all modern opinion regards as imperative.... The Government and the people of the United States look to the Imperial German Government for just, prompt, and enlightened action in this vital matter with the greater confidence because the United States and Germany are bound together not only for special ties of friendship but also by the explicit stipulations of the treaty of 1828 between the United States and the Kingdom of Prussia.</w:t>
      </w:r>
    </w:p>
    <w:p w:rsidR="0081513E" w:rsidRPr="0081513E" w:rsidRDefault="0081513E" w:rsidP="0081513E">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81513E">
        <w:rPr>
          <w:rFonts w:ascii="Verdana" w:eastAsia="Times New Roman" w:hAnsi="Verdana" w:cs="Times New Roman"/>
          <w:color w:val="2C3346"/>
          <w:sz w:val="24"/>
          <w:szCs w:val="24"/>
        </w:rPr>
        <w:t>Expressions of regret and offers of reparation in case of the destruction of neutral ships sunk by mistake, while they may satisfy international obligations, if no loss of life results, cannot justify or excuse a practice, the natural and necessary effect of which is to subject neutral nations and neutral persons to new and immeasurable risks.</w:t>
      </w:r>
    </w:p>
    <w:p w:rsidR="0081513E" w:rsidRPr="0081513E" w:rsidRDefault="0081513E" w:rsidP="0081513E">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81513E">
        <w:rPr>
          <w:rFonts w:ascii="Verdana" w:eastAsia="Times New Roman" w:hAnsi="Verdana" w:cs="Times New Roman"/>
          <w:color w:val="2C3346"/>
          <w:sz w:val="24"/>
          <w:szCs w:val="24"/>
        </w:rPr>
        <w:t>The Imperial German Government will not expect the Government of the United States to omit any word or any act necessary to the performance of its sacred duty of maintaining the rights of the United States and its citizens and of safeguarding their free exercise and enjoyment.</w:t>
      </w:r>
    </w:p>
    <w:p w:rsidR="0081513E" w:rsidRPr="0081513E" w:rsidRDefault="0081513E" w:rsidP="0081513E">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81513E">
        <w:rPr>
          <w:rFonts w:ascii="Verdana" w:eastAsia="Times New Roman" w:hAnsi="Verdana" w:cs="Times New Roman"/>
          <w:color w:val="2C3346"/>
          <w:sz w:val="24"/>
          <w:szCs w:val="24"/>
        </w:rPr>
        <w:t>Bryan</w:t>
      </w:r>
    </w:p>
    <w:p w:rsidR="0081513E" w:rsidRPr="0081513E" w:rsidRDefault="0081513E" w:rsidP="0081513E">
      <w:pPr>
        <w:shd w:val="clear" w:color="auto" w:fill="FFFFFF"/>
        <w:spacing w:before="100" w:beforeAutospacing="1" w:after="100" w:afterAutospacing="1" w:line="240" w:lineRule="auto"/>
        <w:ind w:left="-720" w:right="-720"/>
        <w:rPr>
          <w:rFonts w:ascii="Verdana" w:eastAsia="Times New Roman" w:hAnsi="Verdana" w:cs="Times New Roman"/>
          <w:color w:val="2C3346"/>
          <w:sz w:val="24"/>
          <w:szCs w:val="24"/>
        </w:rPr>
      </w:pPr>
      <w:r w:rsidRPr="0081513E">
        <w:rPr>
          <w:rFonts w:ascii="Verdana" w:eastAsia="Times New Roman" w:hAnsi="Verdana" w:cs="Times New Roman"/>
          <w:color w:val="2C3346"/>
          <w:sz w:val="24"/>
          <w:szCs w:val="24"/>
        </w:rPr>
        <w:t>Source: United States, Foreign Relations of the United States, Washington, D.C., 1915, Supplement, pp. 393 ff.</w:t>
      </w:r>
    </w:p>
    <w:p w:rsidR="0081513E" w:rsidRPr="0081513E" w:rsidRDefault="0081513E" w:rsidP="0081513E">
      <w:pPr>
        <w:shd w:val="clear" w:color="auto" w:fill="FFFFFF"/>
        <w:spacing w:after="0" w:line="240" w:lineRule="auto"/>
        <w:ind w:left="-720" w:right="-720"/>
        <w:jc w:val="center"/>
        <w:rPr>
          <w:rFonts w:ascii="Verdana" w:eastAsia="Times New Roman" w:hAnsi="Verdana" w:cs="Times New Roman"/>
          <w:color w:val="2C3346"/>
          <w:sz w:val="24"/>
          <w:szCs w:val="24"/>
        </w:rPr>
      </w:pPr>
      <w:r w:rsidRPr="0081513E">
        <w:rPr>
          <w:rFonts w:ascii="Verdana" w:eastAsia="Times New Roman" w:hAnsi="Verdana" w:cs="Times New Roman"/>
          <w:color w:val="2C3346"/>
          <w:sz w:val="24"/>
          <w:szCs w:val="24"/>
        </w:rPr>
        <w:t>Copyright 2014 Digital History</w:t>
      </w:r>
    </w:p>
    <w:p w:rsidR="0081513E" w:rsidRDefault="0081513E" w:rsidP="00DC1B38">
      <w:pPr>
        <w:pStyle w:val="NoSpacing"/>
        <w:ind w:left="-720" w:right="-720"/>
      </w:pPr>
    </w:p>
    <w:sectPr w:rsidR="0081513E" w:rsidSect="00DC1B38">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defaultTabStop w:val="720"/>
  <w:characterSpacingControl w:val="doNotCompress"/>
  <w:compat/>
  <w:rsids>
    <w:rsidRoot w:val="00DC1B38"/>
    <w:rsid w:val="001410BD"/>
    <w:rsid w:val="006870C3"/>
    <w:rsid w:val="0081513E"/>
    <w:rsid w:val="00BC6AA0"/>
    <w:rsid w:val="00DC1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A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1B38"/>
    <w:pPr>
      <w:spacing w:after="0" w:line="240" w:lineRule="auto"/>
    </w:pPr>
  </w:style>
  <w:style w:type="paragraph" w:styleId="NormalWeb">
    <w:name w:val="Normal (Web)"/>
    <w:basedOn w:val="Normal"/>
    <w:uiPriority w:val="99"/>
    <w:semiHidden/>
    <w:unhideWhenUsed/>
    <w:rsid w:val="00DC1B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70C3"/>
    <w:rPr>
      <w:color w:val="0000FF"/>
      <w:u w:val="single"/>
    </w:rPr>
  </w:style>
</w:styles>
</file>

<file path=word/webSettings.xml><?xml version="1.0" encoding="utf-8"?>
<w:webSettings xmlns:r="http://schemas.openxmlformats.org/officeDocument/2006/relationships" xmlns:w="http://schemas.openxmlformats.org/wordprocessingml/2006/main">
  <w:divs>
    <w:div w:id="515071399">
      <w:bodyDiv w:val="1"/>
      <w:marLeft w:val="0"/>
      <w:marRight w:val="0"/>
      <w:marTop w:val="0"/>
      <w:marBottom w:val="0"/>
      <w:divBdr>
        <w:top w:val="none" w:sz="0" w:space="0" w:color="auto"/>
        <w:left w:val="none" w:sz="0" w:space="0" w:color="auto"/>
        <w:bottom w:val="none" w:sz="0" w:space="0" w:color="auto"/>
        <w:right w:val="none" w:sz="0" w:space="0" w:color="auto"/>
      </w:divBdr>
    </w:div>
    <w:div w:id="1470781174">
      <w:bodyDiv w:val="1"/>
      <w:marLeft w:val="0"/>
      <w:marRight w:val="0"/>
      <w:marTop w:val="0"/>
      <w:marBottom w:val="0"/>
      <w:divBdr>
        <w:top w:val="none" w:sz="0" w:space="0" w:color="auto"/>
        <w:left w:val="none" w:sz="0" w:space="0" w:color="auto"/>
        <w:bottom w:val="none" w:sz="0" w:space="0" w:color="auto"/>
        <w:right w:val="none" w:sz="0" w:space="0" w:color="auto"/>
      </w:divBdr>
    </w:div>
    <w:div w:id="19548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4304</Characters>
  <Application>Microsoft Office Word</Application>
  <DocSecurity>0</DocSecurity>
  <Lines>35</Lines>
  <Paragraphs>10</Paragraphs>
  <ScaleCrop>false</ScaleCrop>
  <Company>Wake County Schools</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2015-02-04T14:59:00Z</dcterms:created>
  <dcterms:modified xsi:type="dcterms:W3CDTF">2015-02-04T14:59:00Z</dcterms:modified>
</cp:coreProperties>
</file>