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77" w:rsidRPr="00797A76" w:rsidRDefault="00F30ACE" w:rsidP="00612E09">
      <w:pPr>
        <w:pStyle w:val="NoSpacing"/>
        <w:ind w:left="-720" w:right="-720"/>
        <w:rPr>
          <w:b/>
          <w:sz w:val="36"/>
        </w:rPr>
      </w:pPr>
      <w:r>
        <w:rPr>
          <w:b/>
          <w:sz w:val="36"/>
        </w:rPr>
        <w:t>Miranda v. Arizona</w:t>
      </w:r>
    </w:p>
    <w:p w:rsidR="00612E09" w:rsidRPr="00797A76" w:rsidRDefault="005C463D" w:rsidP="00612E09">
      <w:pPr>
        <w:pStyle w:val="NoSpacing"/>
        <w:ind w:left="-720" w:right="-720"/>
        <w:rPr>
          <w:b/>
          <w:sz w:val="36"/>
        </w:rPr>
      </w:pPr>
      <w:r>
        <w:rPr>
          <w:b/>
          <w:sz w:val="36"/>
        </w:rPr>
        <w:t>U.S. Supreme Court Case</w:t>
      </w:r>
    </w:p>
    <w:p w:rsidR="00797A76" w:rsidRPr="00710C6C" w:rsidRDefault="00612E09" w:rsidP="00710C6C">
      <w:pPr>
        <w:pStyle w:val="NoSpacing"/>
        <w:ind w:left="-720" w:right="-720"/>
        <w:rPr>
          <w:b/>
          <w:sz w:val="36"/>
        </w:rPr>
      </w:pPr>
      <w:r w:rsidRPr="00797A76">
        <w:rPr>
          <w:b/>
          <w:sz w:val="36"/>
        </w:rPr>
        <w:t>196</w:t>
      </w:r>
      <w:r w:rsidR="00F30ACE">
        <w:rPr>
          <w:b/>
          <w:sz w:val="36"/>
        </w:rPr>
        <w:t>6</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U.S. Supreme Court Miranda v. Arizona, 384 U.S. 436 (1966)</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Mr. Chief Justice Warren delivered the opinion of the Court.</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cases before us raise questions which go to the roots of our concepts of American criminal jurisprudence: the restraints society must observe consistent with the Federal Constitution in prosecuting individuals for crime. More specifically, we deal with the admissibility of statements obtained from an individual who is subjected to custodial police interrogation and the necessity for procedures which assure that the individual is accorded his privilege under the Fifth Amendment to the Constitution not to be compelled to incriminate himself.</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We dealt with certain phases of this problem recently in Escobedo v. Illinois, 378 U.S. 478 (1964). There, as in the four cases before us, law enforcement officials took the defendant into custody and interrogated him in a police station for the purpose of obtaining a confession. The police did not effectively advise him of his right to remain silent or of his right to consult with his attorney. Rather, they confronted him with an alleged accomplice who accused him of having perpetrated a murder. When the defendant denied the accusation and said "I didn't shoot Manuel, you did it," they handcuffed him and took him to an interrogation room. There, while handcuffed and standing, he was questioned for four hours until he confessed. During this interrogation, the police denied his request to speak to his attorney, and they prevented his retained attorney, who had come to the police station, from consulting with him. At his trial, the State, over his objection, introduced the confession against him. We held that the statements thus made were constitutionally inadmissible.</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This case has been the subject of judicial interpretation and spirited legal debate since it was decided two years ago. Both state and federal courts, in assessing its implications, have arrived at varying conclusions. A wealth of scholarly material has been written tracing its ramifications and underpinnings. Police and prosecutor have speculated on its range and desirability. We granted certiorari in these cases, 382 U.S. 924, 925, 937, in order further to explore some facets of the problems, thus exposed, of applying the privilege against self-incrimination to in-custody interrogation, and to give concrete constitutional guidelines for law enforcement agencies and courts to follow.</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We start here, as we did in Escobedo, with the premise that our holding is not an innovation in our jurisprudence, but is an application of principles long recognized and applied in other settings. We have undertaken a thorough re-examination of the Escobedo decision and the principles it announced, and we reaffirm it. That case was but an explication of basic rights that are enshrined in our Constitution - that "No person . . . shall be compelled in any criminal case to be a witness against himself," and that "the accused shall . . . have the Assistance of Counsel" - rights which were put in jeopardy in that case through official overbearing. These precious rights were fixed in our Constitution only after centuries of persecution and struggle. And in the words of Chief Justice Marshall, they were secured "for ages to come, and . . . designed to approach immortality as nearly as human institutions can approach it," </w:t>
      </w:r>
      <w:proofErr w:type="spellStart"/>
      <w:r w:rsidRPr="00F30ACE">
        <w:rPr>
          <w:rFonts w:eastAsia="Times New Roman" w:cs="Times New Roman"/>
          <w:color w:val="2C3346"/>
          <w:sz w:val="24"/>
          <w:szCs w:val="24"/>
        </w:rPr>
        <w:t>Cohens</w:t>
      </w:r>
      <w:proofErr w:type="spellEnd"/>
      <w:r w:rsidRPr="00F30ACE">
        <w:rPr>
          <w:rFonts w:eastAsia="Times New Roman" w:cs="Times New Roman"/>
          <w:color w:val="2C3346"/>
          <w:sz w:val="24"/>
          <w:szCs w:val="24"/>
        </w:rPr>
        <w:t xml:space="preserve"> v. Virginia, 6 Wheat. </w:t>
      </w:r>
      <w:proofErr w:type="gramStart"/>
      <w:r w:rsidRPr="00F30ACE">
        <w:rPr>
          <w:rFonts w:eastAsia="Times New Roman" w:cs="Times New Roman"/>
          <w:color w:val="2C3346"/>
          <w:sz w:val="24"/>
          <w:szCs w:val="24"/>
        </w:rPr>
        <w:t>264, 387 (1821).</w:t>
      </w:r>
      <w:proofErr w:type="gramEnd"/>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Over 70 years ago, our predecessors on this Court eloquently stated:</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"The maxim </w:t>
      </w:r>
      <w:proofErr w:type="spellStart"/>
      <w:r w:rsidRPr="00F30ACE">
        <w:rPr>
          <w:rFonts w:eastAsia="Times New Roman" w:cs="Times New Roman"/>
          <w:color w:val="2C3346"/>
          <w:sz w:val="24"/>
          <w:szCs w:val="24"/>
        </w:rPr>
        <w:t>nemo</w:t>
      </w:r>
      <w:proofErr w:type="spellEnd"/>
      <w:r w:rsidRPr="00F30ACE">
        <w:rPr>
          <w:rFonts w:eastAsia="Times New Roman" w:cs="Times New Roman"/>
          <w:color w:val="2C3346"/>
          <w:sz w:val="24"/>
          <w:szCs w:val="24"/>
        </w:rPr>
        <w:t xml:space="preserve"> </w:t>
      </w:r>
      <w:proofErr w:type="spellStart"/>
      <w:r w:rsidRPr="00F30ACE">
        <w:rPr>
          <w:rFonts w:eastAsia="Times New Roman" w:cs="Times New Roman"/>
          <w:color w:val="2C3346"/>
          <w:sz w:val="24"/>
          <w:szCs w:val="24"/>
        </w:rPr>
        <w:t>tenetur</w:t>
      </w:r>
      <w:proofErr w:type="spellEnd"/>
      <w:r w:rsidRPr="00F30ACE">
        <w:rPr>
          <w:rFonts w:eastAsia="Times New Roman" w:cs="Times New Roman"/>
          <w:color w:val="2C3346"/>
          <w:sz w:val="24"/>
          <w:szCs w:val="24"/>
        </w:rPr>
        <w:t xml:space="preserve"> </w:t>
      </w:r>
      <w:proofErr w:type="spellStart"/>
      <w:r w:rsidRPr="00F30ACE">
        <w:rPr>
          <w:rFonts w:eastAsia="Times New Roman" w:cs="Times New Roman"/>
          <w:color w:val="2C3346"/>
          <w:sz w:val="24"/>
          <w:szCs w:val="24"/>
        </w:rPr>
        <w:t>seipsum</w:t>
      </w:r>
      <w:proofErr w:type="spellEnd"/>
      <w:r w:rsidRPr="00F30ACE">
        <w:rPr>
          <w:rFonts w:eastAsia="Times New Roman" w:cs="Times New Roman"/>
          <w:color w:val="2C3346"/>
          <w:sz w:val="24"/>
          <w:szCs w:val="24"/>
        </w:rPr>
        <w:t xml:space="preserve"> </w:t>
      </w:r>
      <w:proofErr w:type="spellStart"/>
      <w:r w:rsidRPr="00F30ACE">
        <w:rPr>
          <w:rFonts w:eastAsia="Times New Roman" w:cs="Times New Roman"/>
          <w:color w:val="2C3346"/>
          <w:sz w:val="24"/>
          <w:szCs w:val="24"/>
        </w:rPr>
        <w:t>accusare</w:t>
      </w:r>
      <w:proofErr w:type="spellEnd"/>
      <w:r w:rsidRPr="00F30ACE">
        <w:rPr>
          <w:rFonts w:eastAsia="Times New Roman" w:cs="Times New Roman"/>
          <w:color w:val="2C3346"/>
          <w:sz w:val="24"/>
          <w:szCs w:val="24"/>
        </w:rPr>
        <w:t xml:space="preserve"> had its origin in a protest against the inquisitorial and manifestly unjust methods of interrogating accused persons, which [have] long obtained in the continental system, and, </w:t>
      </w:r>
      <w:r w:rsidRPr="00F30ACE">
        <w:rPr>
          <w:rFonts w:eastAsia="Times New Roman" w:cs="Times New Roman"/>
          <w:color w:val="2C3346"/>
          <w:sz w:val="24"/>
          <w:szCs w:val="24"/>
        </w:rPr>
        <w:lastRenderedPageBreak/>
        <w:t xml:space="preserve">until the expulsion of the Stuarts from the British throne in 1688, and the erection of additional barriers for the protection of the people against the exercise of arbitrary power, [were] not uncommon even in England. While the admissions or confessions of the prisoner, when voluntarily and freely made, have always ranked high in the scale of incriminating evidence, if an accused person be asked to explain his apparent connection with a crime under investigation, the ease with which the questions put to him may assume an inquisitorial character, the temptation to press the witness unduly, to browbeat him if he be timid or reluctant, to push him into a corner, and to entrap him into fatal contradictions, which is so painfully evident in many of the earlier state trials, notably in those of Sir Nicholas Throckmorton, and </w:t>
      </w:r>
      <w:proofErr w:type="spellStart"/>
      <w:r w:rsidRPr="00F30ACE">
        <w:rPr>
          <w:rFonts w:eastAsia="Times New Roman" w:cs="Times New Roman"/>
          <w:color w:val="2C3346"/>
          <w:sz w:val="24"/>
          <w:szCs w:val="24"/>
        </w:rPr>
        <w:t>Udal</w:t>
      </w:r>
      <w:proofErr w:type="spellEnd"/>
      <w:r w:rsidRPr="00F30ACE">
        <w:rPr>
          <w:rFonts w:eastAsia="Times New Roman" w:cs="Times New Roman"/>
          <w:color w:val="2C3346"/>
          <w:sz w:val="24"/>
          <w:szCs w:val="24"/>
        </w:rPr>
        <w:t>, the Puritan minister, made the system so odious as to give rise to a demand for its total abolition. The change in the English criminal procedure in that particular seems to be founded upon no statute and no judicial opinion, but upon a general and silent acquiescence of the courts in a popular demand. But, however adopted, it has become firmly embedded in English, as well as in American jurisprudence. So deeply did the iniquities of the ancient system impress themselves upon the minds of the American colonists that the States, with one accord, made a denial of the right to question an accused person a part of their fundamental law, so that a maxim, which in England was a mere rule of evidence, became clothed in this country with the impregnability of a constitutional enactment." Brown v. Walker, 161 U.S. 591, 596-597 (1896).</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In stating the obligation of the judiciary to apply these constitutional rights, this Court declared in Weems v. United States, 217 U.S. 349, 373 (1910):</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 . . </w:t>
      </w:r>
      <w:proofErr w:type="gramStart"/>
      <w:r w:rsidRPr="00F30ACE">
        <w:rPr>
          <w:rFonts w:eastAsia="Times New Roman" w:cs="Times New Roman"/>
          <w:color w:val="2C3346"/>
          <w:sz w:val="24"/>
          <w:szCs w:val="24"/>
        </w:rPr>
        <w:t>our</w:t>
      </w:r>
      <w:proofErr w:type="gramEnd"/>
      <w:r w:rsidRPr="00F30ACE">
        <w:rPr>
          <w:rFonts w:eastAsia="Times New Roman" w:cs="Times New Roman"/>
          <w:color w:val="2C3346"/>
          <w:sz w:val="24"/>
          <w:szCs w:val="24"/>
        </w:rPr>
        <w:t xml:space="preserve"> contemplation cannot be only of what has been but of what may be. Under any other rule a constitution would indeed be as easy of application as it would be deficient in efficacy and power. Its general principles would have little value and be converted by precedent into impotent and lifeless formulas. Rights declared in words might be lost in reality. And this has been recognized. The meaning and vitality of the Constitution have developed against narrow and restrictive construction."</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This was the spirit in which we delineated, in meaningful language, the manner in which the constitutional rights of the individual could be enforced against overzealous police practices. It was necessary in Escobedo, as here, to insure that what was proclaimed in the Constitution had not become but a "form of words," Silverthorne Lumber Co. v. United States, 251 U.S. 385, 392 (1920), in the hands of government officials. And it is in this spirit, consistent with our role as judges, that we adhere to the principles of Escobedo today.</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Our holding will be spelled out with some specificity in the pages which follow but briefly stated it is this: the prosecution may not use statements, whether exculpatory or </w:t>
      </w:r>
      <w:proofErr w:type="spellStart"/>
      <w:r w:rsidRPr="00F30ACE">
        <w:rPr>
          <w:rFonts w:eastAsia="Times New Roman" w:cs="Times New Roman"/>
          <w:color w:val="2C3346"/>
          <w:sz w:val="24"/>
          <w:szCs w:val="24"/>
        </w:rPr>
        <w:t>inculpatory</w:t>
      </w:r>
      <w:proofErr w:type="spellEnd"/>
      <w:r w:rsidRPr="00F30ACE">
        <w:rPr>
          <w:rFonts w:eastAsia="Times New Roman" w:cs="Times New Roman"/>
          <w:color w:val="2C3346"/>
          <w:sz w:val="24"/>
          <w:szCs w:val="24"/>
        </w:rPr>
        <w:t>, stemming from custodial interrogation of the defendant unless it demonstrates the use of procedural safeguards effective to secure the privilege against self-incrimination. By custodial interrogation, we mean questioning initiated by law enforcement officers after a person has been taken into custody or otherwise deprived of his freedom of action in any significant way. As for the procedural safeguards to be employed, unless other fully effective means are devised to inform accused persons of their right of silence and to assure a continuous opportunity to exercise it, the following measures are required. Prior to any questioning, the person must be warned that he has a right to remain silent, that any statement he does make may be used as evidence against him, and that he has a right to the presence of an attorney, either retained or appointed. The defendant may waive effectuation of these rights, provided the waiver is made voluntarily, knowingly and intelligently. If, however, he indicates in any manner and at any stage of the process that he wishes to consult with an attorney before speaking there can be no questioning. Likewise, if the individual is alone and indicates in any manner that he does not wish to be interrogated, the police may not question him. The mere fact that he may have answered some questions or volunteered some statements on his own does not deprive him of the right to refrain from answering any further inquiries until he has consulted with an attorney and thereafter consents to be questioned.</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lastRenderedPageBreak/>
        <w:t>I.</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constitutional issue we decide in each of these cases is the admissibility of statements obtained from a defendant questioned while in custody or otherwise deprived of his freedom of action in any significant way. In each, the defendant was questioned by police officers, detectives, or a prosecuting attorney in a room in which he was cut off from the outside world. In none of these cases was the defendant given a full and effective warning of his rights at the outset of the interrogation process. In all the cases, the questioning elicited oral admissions, and in three of them, signed statements as well which were admitted at their trials. They all thus share salient features - incommunicado interrogation of individuals in a police-dominated atmosphere, resulting in self-incriminating statements without full warnings of constitutional rights.</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An understanding of the nature and setting of this in-custody interrogation is essential to our decisions today. The difficulty in depicting what transpires at such interrogations stems from the fact that in this country they have largely taken place incommunicado. From extensive factual studies undertaken in the early 1930's, including the famous Wickersham Report to Congress by a Presidential Commission, it is clear that police violence and the "third degree" flourished at that time. In a series of cases decided by this Court long after these studies, the police resorted to physical brutality - beating, hanging, whipping - and to sustained and protracted questioning incommunicado in order to extort confessions. The Commission on Civil Rights in 1961 found much evidence to indicate that "some policemen still resort to physical force to obtain confessions," 1961 </w:t>
      </w:r>
      <w:proofErr w:type="spellStart"/>
      <w:r w:rsidRPr="00F30ACE">
        <w:rPr>
          <w:rFonts w:eastAsia="Times New Roman" w:cs="Times New Roman"/>
          <w:color w:val="2C3346"/>
          <w:sz w:val="24"/>
          <w:szCs w:val="24"/>
        </w:rPr>
        <w:t>Comm'n</w:t>
      </w:r>
      <w:proofErr w:type="spellEnd"/>
      <w:r w:rsidRPr="00F30ACE">
        <w:rPr>
          <w:rFonts w:eastAsia="Times New Roman" w:cs="Times New Roman"/>
          <w:color w:val="2C3346"/>
          <w:sz w:val="24"/>
          <w:szCs w:val="24"/>
        </w:rPr>
        <w:t xml:space="preserve"> on Civil Rights Rep., Justice, pt. 5, 17. The use of physical brutality and violence is not, unfortunately, relegated to the past or to any part of the country. Only recently in Kings County, New York, the police brutally beat, kicked and placed lighted cigarette butts on the back of a potential witness under interrogation for the purpose of securing a statement incriminating a third party. </w:t>
      </w:r>
      <w:proofErr w:type="gramStart"/>
      <w:r w:rsidRPr="00F30ACE">
        <w:rPr>
          <w:rFonts w:eastAsia="Times New Roman" w:cs="Times New Roman"/>
          <w:color w:val="2C3346"/>
          <w:sz w:val="24"/>
          <w:szCs w:val="24"/>
        </w:rPr>
        <w:t xml:space="preserve">People v. </w:t>
      </w:r>
      <w:proofErr w:type="spellStart"/>
      <w:r w:rsidRPr="00F30ACE">
        <w:rPr>
          <w:rFonts w:eastAsia="Times New Roman" w:cs="Times New Roman"/>
          <w:color w:val="2C3346"/>
          <w:sz w:val="24"/>
          <w:szCs w:val="24"/>
        </w:rPr>
        <w:t>Portelli</w:t>
      </w:r>
      <w:proofErr w:type="spellEnd"/>
      <w:r w:rsidRPr="00F30ACE">
        <w:rPr>
          <w:rFonts w:eastAsia="Times New Roman" w:cs="Times New Roman"/>
          <w:color w:val="2C3346"/>
          <w:sz w:val="24"/>
          <w:szCs w:val="24"/>
        </w:rPr>
        <w:t>, 15 N. Y. 2d 235, 205 N. E. 2d 857, 257 N. Y. S. 2d 931 (1965).</w:t>
      </w:r>
      <w:proofErr w:type="gramEnd"/>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examples given above are undoubtedly the exception now, but they are sufficiently widespread to be the object of concern. Unless a proper limitation upon custodial interrogation is achieved - such as these decisions will advance - there can be no assurance that practices of this nature will be eradicated in the foreseeable future. The conclusion of the Wickersham Commission Report, made over 30 years ago, is still pertinent:</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"To the contention that the third degree is necessary to get the facts, the reporters aptly reply in the language of the present Lord Chancellor of England (Lord </w:t>
      </w:r>
      <w:proofErr w:type="spellStart"/>
      <w:r w:rsidRPr="00F30ACE">
        <w:rPr>
          <w:rFonts w:eastAsia="Times New Roman" w:cs="Times New Roman"/>
          <w:color w:val="2C3346"/>
          <w:sz w:val="24"/>
          <w:szCs w:val="24"/>
        </w:rPr>
        <w:t>Sankey</w:t>
      </w:r>
      <w:proofErr w:type="spellEnd"/>
      <w:r w:rsidRPr="00F30ACE">
        <w:rPr>
          <w:rFonts w:eastAsia="Times New Roman" w:cs="Times New Roman"/>
          <w:color w:val="2C3346"/>
          <w:sz w:val="24"/>
          <w:szCs w:val="24"/>
        </w:rPr>
        <w:t xml:space="preserve">): `It is not admissible to do a great right by doing a little wrong. . . . It is not sufficient to do justice by obtaining a proper result by irregular or improper means.' Not only does the use of the third degree involve a flagrant violation of law by the officers of the law, but it involves also the dangers of false confessions, and it tends to make police and prosecutors less zealous in the search for objective evidence. As the New York prosecutor quoted in the report said, `It is a short cut and makes the police lazy and </w:t>
      </w:r>
      <w:proofErr w:type="spellStart"/>
      <w:r w:rsidRPr="00F30ACE">
        <w:rPr>
          <w:rFonts w:eastAsia="Times New Roman" w:cs="Times New Roman"/>
          <w:color w:val="2C3346"/>
          <w:sz w:val="24"/>
          <w:szCs w:val="24"/>
        </w:rPr>
        <w:t>unenterprising</w:t>
      </w:r>
      <w:proofErr w:type="spellEnd"/>
      <w:r w:rsidRPr="00F30ACE">
        <w:rPr>
          <w:rFonts w:eastAsia="Times New Roman" w:cs="Times New Roman"/>
          <w:color w:val="2C3346"/>
          <w:sz w:val="24"/>
          <w:szCs w:val="24"/>
        </w:rPr>
        <w:t xml:space="preserve">.' Or, as another official quoted remarked: `If you use your fists, you are not so likely to use your wits.' We agree with the conclusion expressed in the report, that `The third degree brutalizes the police, hardens the prisoner against society, and lowers the esteem in which the administration of justice is held by the public.'" </w:t>
      </w:r>
      <w:proofErr w:type="gramStart"/>
      <w:r w:rsidRPr="00F30ACE">
        <w:rPr>
          <w:rFonts w:eastAsia="Times New Roman" w:cs="Times New Roman"/>
          <w:color w:val="2C3346"/>
          <w:sz w:val="24"/>
          <w:szCs w:val="24"/>
        </w:rPr>
        <w:t>IV National Commission on Law Observance and Enforcement, Report on Lawlessness in Law Enforcement 5 (1931).</w:t>
      </w:r>
      <w:proofErr w:type="gramEnd"/>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Again we stress that the modern practice of in-custody interrogation is psychologically rather than physically oriented. As we have stated before, "Since Chambers v. Florida, 309 U.S. 227, this Court has recognized that coercion can be mental as well as physical, and that the blood of the accused is not the only hallmark of an unconstitutional inquisition." </w:t>
      </w:r>
      <w:proofErr w:type="gramStart"/>
      <w:r w:rsidRPr="00F30ACE">
        <w:rPr>
          <w:rFonts w:eastAsia="Times New Roman" w:cs="Times New Roman"/>
          <w:color w:val="2C3346"/>
          <w:sz w:val="24"/>
          <w:szCs w:val="24"/>
        </w:rPr>
        <w:t>Blackburn v. Alabama, 361 U.S. 199, 206 (1960).</w:t>
      </w:r>
      <w:proofErr w:type="gramEnd"/>
      <w:r w:rsidRPr="00F30ACE">
        <w:rPr>
          <w:rFonts w:eastAsia="Times New Roman" w:cs="Times New Roman"/>
          <w:color w:val="2C3346"/>
          <w:sz w:val="24"/>
          <w:szCs w:val="24"/>
        </w:rPr>
        <w:t xml:space="preserve"> Interrogation still takes place in privacy. Privacy results in secrecy and this in turn results in a gap in our knowledge as to what in fact goes on in the interrogation rooms. A valuable source of information about present police practices, however, may be found in various police manuals and texts which document procedures employed with success in the past, and which recommend various other effective tactics. These texts are used by law enforcement agencies </w:t>
      </w:r>
      <w:r w:rsidRPr="00F30ACE">
        <w:rPr>
          <w:rFonts w:eastAsia="Times New Roman" w:cs="Times New Roman"/>
          <w:color w:val="2C3346"/>
          <w:sz w:val="24"/>
          <w:szCs w:val="24"/>
        </w:rPr>
        <w:lastRenderedPageBreak/>
        <w:t>themselves as guides. It should be noted that these texts professedly present the most enlightened and effective means presently used to obtain statements through custodial interrogation. By considering these texts and other data, it is possible to describe procedures observed and noted around the country.</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officers are told by the manuals that the "principal psychological factor contributing to a successful interrogation is privacy - being alone with the person under interrogation." The efficacy of this tactic has been explained as follows:</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"If at all practicable, the interrogation should take place in the investigator's office or at least in a room of </w:t>
      </w:r>
      <w:proofErr w:type="gramStart"/>
      <w:r w:rsidRPr="00F30ACE">
        <w:rPr>
          <w:rFonts w:eastAsia="Times New Roman" w:cs="Times New Roman"/>
          <w:color w:val="2C3346"/>
          <w:sz w:val="24"/>
          <w:szCs w:val="24"/>
        </w:rPr>
        <w:t>his own</w:t>
      </w:r>
      <w:proofErr w:type="gramEnd"/>
      <w:r w:rsidRPr="00F30ACE">
        <w:rPr>
          <w:rFonts w:eastAsia="Times New Roman" w:cs="Times New Roman"/>
          <w:color w:val="2C3346"/>
          <w:sz w:val="24"/>
          <w:szCs w:val="24"/>
        </w:rPr>
        <w:t xml:space="preserve"> choice. The subject should be deprived of every psychological advantage. In his own home he may be confident, indignant, or recalcitrant. He is more keenly aware of his rights and more reluctant to tell of his indiscretions or criminal behavior within the walls of his home. Moreover his family and other friends are nearby, their presence lending moral support. In </w:t>
      </w:r>
      <w:proofErr w:type="gramStart"/>
      <w:r w:rsidRPr="00F30ACE">
        <w:rPr>
          <w:rFonts w:eastAsia="Times New Roman" w:cs="Times New Roman"/>
          <w:color w:val="2C3346"/>
          <w:sz w:val="24"/>
          <w:szCs w:val="24"/>
        </w:rPr>
        <w:t>his own</w:t>
      </w:r>
      <w:proofErr w:type="gramEnd"/>
      <w:r w:rsidRPr="00F30ACE">
        <w:rPr>
          <w:rFonts w:eastAsia="Times New Roman" w:cs="Times New Roman"/>
          <w:color w:val="2C3346"/>
          <w:sz w:val="24"/>
          <w:szCs w:val="24"/>
        </w:rPr>
        <w:t xml:space="preserve"> office, the investigator possesses all the advantages. The atmosphere suggests the invincibility of the forces of the law."</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To highlight the isolation and unfamiliar surroundings, the manuals instruct the police to display an air of confidence in the suspect's guilt and from outward appearance to maintain only an interest in confirming certain details. The guilt of the subject is to be posited as a fact. The interrogator should direct his comments toward the reasons why the subject committed the act, rather than court failure by asking the subject whether he did it. Like other men, perhaps the subject has had a bad family life, had an unhappy childhood, had too much to drink, </w:t>
      </w:r>
      <w:proofErr w:type="gramStart"/>
      <w:r w:rsidRPr="00F30ACE">
        <w:rPr>
          <w:rFonts w:eastAsia="Times New Roman" w:cs="Times New Roman"/>
          <w:color w:val="2C3346"/>
          <w:sz w:val="24"/>
          <w:szCs w:val="24"/>
        </w:rPr>
        <w:t>had</w:t>
      </w:r>
      <w:proofErr w:type="gramEnd"/>
      <w:r w:rsidRPr="00F30ACE">
        <w:rPr>
          <w:rFonts w:eastAsia="Times New Roman" w:cs="Times New Roman"/>
          <w:color w:val="2C3346"/>
          <w:sz w:val="24"/>
          <w:szCs w:val="24"/>
        </w:rPr>
        <w:t xml:space="preserve"> an unrequited desire for women. The officers are instructed to minimize the moral seriousness of the offense, to cast blame on the victim or on society. These tactics are designed to put the subject in a psychological state where his story is but an elaboration of what the police purport to know already - that he is guilty. Explanations to the contrary are dismissed and discouraged.</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texts thus stress that the major qualities an interrogator should possess are patience and perseverance. One writer describes the efficacy of these characteristics in this manner:</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"In the preceding paragraphs emphasis has been placed on kindness and stratagems. The investigator will, however, encounter many situations where the sheer weight of his personality will be the deciding factor. Where emotional appeals and tricks are employed to no avail, he must rely on an oppressive atmosphere of dogged persistence. He must interrogate steadily and without relent, leaving the subject no prospect of surcease. He must dominate his subject and overwhelm him with his inexorable will to obtain the truth. He should interrogate for a spell of several hours pausing only for the subject's necessities in acknowledgment of the need to avoid a charge of duress that can be technically substantiated. In a serious case, the interrogation may continue for days, with the required intervals for food and sleep, but with no respite from the atmosphere of domination. It is possible in this way to induce the subject to talk without resorting to duress or coercion. The method should be used only when the guilt of the subject appears highly probable."</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manuals suggest that the suspect be offered legal excuses for his actions in order to obtain an initial admission of guilt. Where there is a suspected revenge-killing, for example, the interrogator may say:</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"Joe, you probably didn't go out looking for this fellow with the purpose of shooting him. My guess is, however, that you expected something from him and that's why you carried a gun - for your own protection. You knew him for what he was, no good. Then when you met him he probably started using foul, abusive language and he gave some indication that he was about to pull a gun on you, and that's when you had to act to save your own life. That's about it, isn't it, Joe?"</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Having then obtained the admission of shooting, the interrogator is advised to refer to circumstantial evidence which negates the self-defense explanation. This should enable him to secure the entire story. One text notes </w:t>
      </w:r>
      <w:r w:rsidRPr="00F30ACE">
        <w:rPr>
          <w:rFonts w:eastAsia="Times New Roman" w:cs="Times New Roman"/>
          <w:color w:val="2C3346"/>
          <w:sz w:val="24"/>
          <w:szCs w:val="24"/>
        </w:rPr>
        <w:lastRenderedPageBreak/>
        <w:t>that "Even if he fails to do so, the inconsistency between the subject's original denial of the shooting and his present admission of at least doing the shooting will serve to deprive him of a self-defense `out' at the time of trial."</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When the techniques described above prove unavailing, the texts recommend they be alternated with a show of some hostility. One ploy often used has been termed the "friendly-unfriendly" or the "Mutt and Jeff" act:</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 . In this technique, two agents are employed. Mutt, the relentless investigator, who knows the subject is guilty and is not going to waste any time. He's sent a dozen men away for this crime and he's going to send the subject away for the full term. Jeff, on the other hand, is obviously a kindhearted man. He has a family himself. He has a brother who was involved in a little scrape like this. He disapproves of Mutt and his tactics and will arrange to get him off the case if the subject will cooperate. He can't hold Mutt off for very long. The subject would be wise to make a quick decision. The technique is applied by having both investigators present while Mutt acts out his role. Jeff may stand by quietly and demur at some of Mutt's tactics. When Jeff makes his plea for cooperation, Mutt is not present in the room."</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interrogators sometimes are instructed to induce a confession out of trickery. The technique here is quite effective in crimes which require identification or which run in series. In the identification situation, the interrogator may take a break in his questioning to place the subject among a group of men in a line-up. "The witness or complainant (previously coached, if necessary) studies the line-up and confidently points out the subject as the guilty party." Then the questioning resumes "as though there were now no doubt about the guilt of the subject." A variation on this technique is called the "reverse line-up":</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accused is placed in a line-up, but this time he is identified by several fictitious witnesses or victims who associated him with different offenses. It is expected that the subject will become desperate and confess to the offense under investigation in order to escape from the false accusations."</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manuals also contain instructions for police on how to handle the individual who refuses to discuss the matter entirely, or who asks for an attorney or relatives. The examiner is to concede him the right to remain silent. "This usually has a very undermining effect. First of all, he is disappointed in his expectation of an unfavorable reaction on the part of the interrogator. Secondly, a concession of this right to remain silent impresses the subject with the apparent fairness of his interrogator." After this psychological conditioning, however, the officer is told to point out the incriminating significance of the suspect's refusal to talk:</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"Joe, you have a right to remain silent. That's your privilege and I'm the last person in the world who'll try to take it away from you. If that's the way you want to leave this, O. K. But let me ask you this. Suppose you were in my shoes and I were in yours and you called me in to ask me about this and I told you, `I don't want to answer any of your questions.' You'd think I had something to hide, and you'd probably be right in thinking that. That's exactly what I'll have to think about you, and so will everybody else. So let's sit here and talk this whole thing over."</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Few will persist in their initial refusal to talk, it is said, if this monologue is employed correctly.</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In the event that the subject wishes to speak to a relative or an attorney, the following advice is tendered:</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"The interrogator should respond by suggesting that the subject first tell the truth to the interrogator himself rather than get anyone else involved in the matter. If the request is for an attorney, the interrogator may suggest that the subject save himself or his family the expense of any such professional service, particularly if he is innocent of the offense under investigation. The interrogator may also add, `Joe, I'm only looking for the truth, and if you're telling the truth, that's it. You can handle this by yourself.'"</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lastRenderedPageBreak/>
        <w:t>From these representative samples of interrogation techniques, the setting prescribed by the manuals and observed in practice becomes clear. In essence, it is this: To be alone with the subject is essential to prevent distraction and to deprive him of any outside support. The aura of confidence in his guilt undermines his will to resist. He merely confirms the preconceived story the police seek to have him describe. Patience and persistence, at times relentless questioning, are employed. To obtain a confession, the interrogator must "patiently maneuver himself or his quarry into a position from which the desired objective may be attained." When normal procedures fail to produce the needed result, the police may resort to deceptive stratagems such as giving false legal advice. It is important to keep the subject off balance, for example, by trading on his insecurity about himself or his surroundings. The police then persuade, trick, or cajole him out of exercising his constitutional rights.</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Even without employing brutality, the "third degree" or the specific stratagems described above, the very fact of custodial interrogation exacts a heavy toll on individual liberty and trades on the weakness of individuals. This fact may be illustrated simply by referring to three confession cases decided by this Court in the Term immediately preceding our Escobedo decision. In Townsend v. </w:t>
      </w:r>
      <w:proofErr w:type="spellStart"/>
      <w:r w:rsidRPr="00F30ACE">
        <w:rPr>
          <w:rFonts w:eastAsia="Times New Roman" w:cs="Times New Roman"/>
          <w:color w:val="2C3346"/>
          <w:sz w:val="24"/>
          <w:szCs w:val="24"/>
        </w:rPr>
        <w:t>Sain</w:t>
      </w:r>
      <w:proofErr w:type="spellEnd"/>
      <w:r w:rsidRPr="00F30ACE">
        <w:rPr>
          <w:rFonts w:eastAsia="Times New Roman" w:cs="Times New Roman"/>
          <w:color w:val="2C3346"/>
          <w:sz w:val="24"/>
          <w:szCs w:val="24"/>
        </w:rPr>
        <w:t xml:space="preserve">, 372 U.S. 293 (1963), the defendant was a 19-year-old heroin addict, described as a "near mental defective," id., at 307-310. The defendant in </w:t>
      </w:r>
      <w:proofErr w:type="spellStart"/>
      <w:r w:rsidRPr="00F30ACE">
        <w:rPr>
          <w:rFonts w:eastAsia="Times New Roman" w:cs="Times New Roman"/>
          <w:color w:val="2C3346"/>
          <w:sz w:val="24"/>
          <w:szCs w:val="24"/>
        </w:rPr>
        <w:t>Lynumn</w:t>
      </w:r>
      <w:proofErr w:type="spellEnd"/>
      <w:r w:rsidRPr="00F30ACE">
        <w:rPr>
          <w:rFonts w:eastAsia="Times New Roman" w:cs="Times New Roman"/>
          <w:color w:val="2C3346"/>
          <w:sz w:val="24"/>
          <w:szCs w:val="24"/>
        </w:rPr>
        <w:t xml:space="preserve"> v. Illinois, 372 U.S. 528 (1963), was a woman who confessed to the arresting officer after being importuned to "cooperate" in order to prevent her children from being taken by relief authorities. This Court as in those cases reversed the conviction of a defendant in Haynes v. Washington, 373 U.S. 503 (1963), whose persistent request during his interrogation was to phone his wife or attorney. In other settings, these individuals might have exercised their constitutional rights. In the </w:t>
      </w:r>
      <w:proofErr w:type="gramStart"/>
      <w:r w:rsidRPr="00F30ACE">
        <w:rPr>
          <w:rFonts w:eastAsia="Times New Roman" w:cs="Times New Roman"/>
          <w:color w:val="2C3346"/>
          <w:sz w:val="24"/>
          <w:szCs w:val="24"/>
        </w:rPr>
        <w:t>incommunicado</w:t>
      </w:r>
      <w:proofErr w:type="gramEnd"/>
      <w:r w:rsidRPr="00F30ACE">
        <w:rPr>
          <w:rFonts w:eastAsia="Times New Roman" w:cs="Times New Roman"/>
          <w:color w:val="2C3346"/>
          <w:sz w:val="24"/>
          <w:szCs w:val="24"/>
        </w:rPr>
        <w:t xml:space="preserve"> police-dominated atmosphere, they succumbed.</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In the cases before us today, given this background, we concern ourselves primarily with this interrogation atmosphere and the evils it can bring. In No. 759, Miranda v. Arizona, the police arrested the defendant and took him to a special interrogation room where they secured a confession. </w:t>
      </w:r>
      <w:proofErr w:type="gramStart"/>
      <w:r w:rsidRPr="00F30ACE">
        <w:rPr>
          <w:rFonts w:eastAsia="Times New Roman" w:cs="Times New Roman"/>
          <w:color w:val="2C3346"/>
          <w:sz w:val="24"/>
          <w:szCs w:val="24"/>
        </w:rPr>
        <w:t xml:space="preserve">In No. 760, </w:t>
      </w:r>
      <w:proofErr w:type="spellStart"/>
      <w:r w:rsidRPr="00F30ACE">
        <w:rPr>
          <w:rFonts w:eastAsia="Times New Roman" w:cs="Times New Roman"/>
          <w:color w:val="2C3346"/>
          <w:sz w:val="24"/>
          <w:szCs w:val="24"/>
        </w:rPr>
        <w:t>Vignera</w:t>
      </w:r>
      <w:proofErr w:type="spellEnd"/>
      <w:r w:rsidRPr="00F30ACE">
        <w:rPr>
          <w:rFonts w:eastAsia="Times New Roman" w:cs="Times New Roman"/>
          <w:color w:val="2C3346"/>
          <w:sz w:val="24"/>
          <w:szCs w:val="24"/>
        </w:rPr>
        <w:t xml:space="preserve"> v.</w:t>
      </w:r>
      <w:proofErr w:type="gramEnd"/>
      <w:r w:rsidRPr="00F30ACE">
        <w:rPr>
          <w:rFonts w:eastAsia="Times New Roman" w:cs="Times New Roman"/>
          <w:color w:val="2C3346"/>
          <w:sz w:val="24"/>
          <w:szCs w:val="24"/>
        </w:rPr>
        <w:t xml:space="preserve"> New York, the defendant made oral admissions to the police after interrogation in the afternoon, and then signed an </w:t>
      </w:r>
      <w:proofErr w:type="spellStart"/>
      <w:r w:rsidRPr="00F30ACE">
        <w:rPr>
          <w:rFonts w:eastAsia="Times New Roman" w:cs="Times New Roman"/>
          <w:color w:val="2C3346"/>
          <w:sz w:val="24"/>
          <w:szCs w:val="24"/>
        </w:rPr>
        <w:t>inculpatory</w:t>
      </w:r>
      <w:proofErr w:type="spellEnd"/>
      <w:r w:rsidRPr="00F30ACE">
        <w:rPr>
          <w:rFonts w:eastAsia="Times New Roman" w:cs="Times New Roman"/>
          <w:color w:val="2C3346"/>
          <w:sz w:val="24"/>
          <w:szCs w:val="24"/>
        </w:rPr>
        <w:t xml:space="preserve"> statement upon being questioned by an assistant district attorney later the same evening. In No. 761, Westover v. United States, the defendant was handed over to the Federal Bureau of Investigation by local authorities after they had detained and interrogated him for a lengthy period, both at night and the following morning. After some two hours of questioning, the federal officers had obtained signed statements from the defendant. Lastly, in No. 584, California v. Stewart, the local police held the defendant five days in the station and interrogated him on nine separate occasions before they secured his </w:t>
      </w:r>
      <w:proofErr w:type="spellStart"/>
      <w:r w:rsidRPr="00F30ACE">
        <w:rPr>
          <w:rFonts w:eastAsia="Times New Roman" w:cs="Times New Roman"/>
          <w:color w:val="2C3346"/>
          <w:sz w:val="24"/>
          <w:szCs w:val="24"/>
        </w:rPr>
        <w:t>inculpatory</w:t>
      </w:r>
      <w:proofErr w:type="spellEnd"/>
      <w:r w:rsidRPr="00F30ACE">
        <w:rPr>
          <w:rFonts w:eastAsia="Times New Roman" w:cs="Times New Roman"/>
          <w:color w:val="2C3346"/>
          <w:sz w:val="24"/>
          <w:szCs w:val="24"/>
        </w:rPr>
        <w:t xml:space="preserve"> statement.</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In these cases, we might not find the defendants' statements to have been involuntary in traditional terms. Our concern for adequate safeguards to protect precious Fifth Amendment rights is, of course, not lessened in the slightest. In each of the cases, the defendant was thrust into an unfamiliar atmosphere and run through menacing police interrogation procedures. The potentiality for compulsion is forcefully apparent, for example, in Miranda, where the indigent Mexican defendant was a seriously disturbed individual with pronounced sexual fantasies, and in Stewart, in which the defendant was an indigent Los Angeles Negro who had dropped out of school in the sixth grade. To be sure, the records do not evince overt physical coercion or patent psychological ploys. The fact remains that in none of these cases did the officers undertake to afford appropriate safeguards at the outset of the interrogation to insure that the statements were truly the product of free choice.</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It is obvious that such an interrogation environment is created for no purpose other than to subjugate the individual to the will of his examiner. This atmosphere carries its own badge of intimidation. To be sure, this is not physical intimidation, but it is equally destructive of human dignity. The current practice of </w:t>
      </w:r>
      <w:proofErr w:type="gramStart"/>
      <w:r w:rsidRPr="00F30ACE">
        <w:rPr>
          <w:rFonts w:eastAsia="Times New Roman" w:cs="Times New Roman"/>
          <w:color w:val="2C3346"/>
          <w:sz w:val="24"/>
          <w:szCs w:val="24"/>
        </w:rPr>
        <w:t>incommunicado</w:t>
      </w:r>
      <w:proofErr w:type="gramEnd"/>
      <w:r w:rsidRPr="00F30ACE">
        <w:rPr>
          <w:rFonts w:eastAsia="Times New Roman" w:cs="Times New Roman"/>
          <w:color w:val="2C3346"/>
          <w:sz w:val="24"/>
          <w:szCs w:val="24"/>
        </w:rPr>
        <w:t xml:space="preserve"> interrogation is at odds with one of our Nation's most cherished principles - that the individual may not be compelled to incriminate himself. Unless adequate protective devices are employed to </w:t>
      </w:r>
      <w:r w:rsidRPr="00F30ACE">
        <w:rPr>
          <w:rFonts w:eastAsia="Times New Roman" w:cs="Times New Roman"/>
          <w:color w:val="2C3346"/>
          <w:sz w:val="24"/>
          <w:szCs w:val="24"/>
        </w:rPr>
        <w:lastRenderedPageBreak/>
        <w:t>dispel the compulsion inherent in custodial surroundings, no statement obtained from the defendant can truly be the product of his free choice.</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From the foregoing, we can readily perceive an intimate connection between the privilege against self-incrimination and police custodial questioning. It is fitting to turn to history and precedent underlying the Self-Incrimination Clause to determine its applicability in this situation.</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proofErr w:type="gramStart"/>
      <w:r w:rsidRPr="00F30ACE">
        <w:rPr>
          <w:rFonts w:eastAsia="Times New Roman" w:cs="Times New Roman"/>
          <w:color w:val="2C3346"/>
          <w:sz w:val="24"/>
          <w:szCs w:val="24"/>
        </w:rPr>
        <w:t>II.</w:t>
      </w:r>
      <w:proofErr w:type="gramEnd"/>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We sometimes forget how long it has taken to establish the privilege against self-incrimination, the sources from which it came and the fervor with which it was defended. Its roots go back into ancient times. Perhaps the critical historical event shedding light on its origins and evolution was the trial of one John Lilburn, a vocal anti-Stuart </w:t>
      </w:r>
      <w:proofErr w:type="spellStart"/>
      <w:r w:rsidRPr="00F30ACE">
        <w:rPr>
          <w:rFonts w:eastAsia="Times New Roman" w:cs="Times New Roman"/>
          <w:color w:val="2C3346"/>
          <w:sz w:val="24"/>
          <w:szCs w:val="24"/>
        </w:rPr>
        <w:t>Leveller</w:t>
      </w:r>
      <w:proofErr w:type="spellEnd"/>
      <w:r w:rsidRPr="00F30ACE">
        <w:rPr>
          <w:rFonts w:eastAsia="Times New Roman" w:cs="Times New Roman"/>
          <w:color w:val="2C3346"/>
          <w:sz w:val="24"/>
          <w:szCs w:val="24"/>
        </w:rPr>
        <w:t xml:space="preserve">, who was made to take the Star Chamber Oath in 1637. The oath would have bound him to answer to all questions posed to him on any subject. The Trial of John Lilburn and John Wharton, 3 How. </w:t>
      </w:r>
      <w:proofErr w:type="gramStart"/>
      <w:r w:rsidRPr="00F30ACE">
        <w:rPr>
          <w:rFonts w:eastAsia="Times New Roman" w:cs="Times New Roman"/>
          <w:color w:val="2C3346"/>
          <w:sz w:val="24"/>
          <w:szCs w:val="24"/>
        </w:rPr>
        <w:t>St. Tr. 1315 (1637).</w:t>
      </w:r>
      <w:proofErr w:type="gramEnd"/>
      <w:r w:rsidRPr="00F30ACE">
        <w:rPr>
          <w:rFonts w:eastAsia="Times New Roman" w:cs="Times New Roman"/>
          <w:color w:val="2C3346"/>
          <w:sz w:val="24"/>
          <w:szCs w:val="24"/>
        </w:rPr>
        <w:t xml:space="preserve"> He resisted the oath and declaimed the proceedings, stating:</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"Another fundamental right I then contended for, was, that no man's conscience ought to be racked by oaths imposed, to answer to questions concerning </w:t>
      </w:r>
      <w:proofErr w:type="gramStart"/>
      <w:r w:rsidRPr="00F30ACE">
        <w:rPr>
          <w:rFonts w:eastAsia="Times New Roman" w:cs="Times New Roman"/>
          <w:color w:val="2C3346"/>
          <w:sz w:val="24"/>
          <w:szCs w:val="24"/>
        </w:rPr>
        <w:t>himself</w:t>
      </w:r>
      <w:proofErr w:type="gramEnd"/>
      <w:r w:rsidRPr="00F30ACE">
        <w:rPr>
          <w:rFonts w:eastAsia="Times New Roman" w:cs="Times New Roman"/>
          <w:color w:val="2C3346"/>
          <w:sz w:val="24"/>
          <w:szCs w:val="24"/>
        </w:rPr>
        <w:t xml:space="preserve"> in matters criminal, or pretended to be so." Haller &amp; Davies, </w:t>
      </w:r>
      <w:proofErr w:type="gramStart"/>
      <w:r w:rsidRPr="00F30ACE">
        <w:rPr>
          <w:rFonts w:eastAsia="Times New Roman" w:cs="Times New Roman"/>
          <w:color w:val="2C3346"/>
          <w:sz w:val="24"/>
          <w:szCs w:val="24"/>
        </w:rPr>
        <w:t>The</w:t>
      </w:r>
      <w:proofErr w:type="gramEnd"/>
      <w:r w:rsidRPr="00F30ACE">
        <w:rPr>
          <w:rFonts w:eastAsia="Times New Roman" w:cs="Times New Roman"/>
          <w:color w:val="2C3346"/>
          <w:sz w:val="24"/>
          <w:szCs w:val="24"/>
        </w:rPr>
        <w:t xml:space="preserve"> </w:t>
      </w:r>
      <w:proofErr w:type="spellStart"/>
      <w:r w:rsidRPr="00F30ACE">
        <w:rPr>
          <w:rFonts w:eastAsia="Times New Roman" w:cs="Times New Roman"/>
          <w:color w:val="2C3346"/>
          <w:sz w:val="24"/>
          <w:szCs w:val="24"/>
        </w:rPr>
        <w:t>Leveller</w:t>
      </w:r>
      <w:proofErr w:type="spellEnd"/>
      <w:r w:rsidRPr="00F30ACE">
        <w:rPr>
          <w:rFonts w:eastAsia="Times New Roman" w:cs="Times New Roman"/>
          <w:color w:val="2C3346"/>
          <w:sz w:val="24"/>
          <w:szCs w:val="24"/>
        </w:rPr>
        <w:t xml:space="preserve"> Tracts 1647-1653, p. 454 (1944).</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On account of the Lilburn Trial, Parliament abolished the inquisitorial Court of Star Chamber and went further in giving him generous reparation. The lofty principles to which Lilburn had appealed during his trial gained popular acceptance in England. These sentiments worked their way over to the Colonies and were implanted after great struggle into the Bill of Rights. Those who framed our Constitution and the Bill of Rights were ever aware of subtle encroachments on individual liberty. They knew that "illegitimate and unconstitutional practices get their first footing . . . by silent approaches and slight deviations from legal modes of procedure." </w:t>
      </w:r>
      <w:proofErr w:type="gramStart"/>
      <w:r w:rsidRPr="00F30ACE">
        <w:rPr>
          <w:rFonts w:eastAsia="Times New Roman" w:cs="Times New Roman"/>
          <w:color w:val="2C3346"/>
          <w:sz w:val="24"/>
          <w:szCs w:val="24"/>
        </w:rPr>
        <w:t>Boyd v. United States, 116 U.S. 616, 635 (1886).</w:t>
      </w:r>
      <w:proofErr w:type="gramEnd"/>
      <w:r w:rsidRPr="00F30ACE">
        <w:rPr>
          <w:rFonts w:eastAsia="Times New Roman" w:cs="Times New Roman"/>
          <w:color w:val="2C3346"/>
          <w:sz w:val="24"/>
          <w:szCs w:val="24"/>
        </w:rPr>
        <w:t xml:space="preserve"> The privilege was elevated to constitutional status and has always been "as broad as the mischief against which it seeks to guard." </w:t>
      </w:r>
      <w:proofErr w:type="spellStart"/>
      <w:proofErr w:type="gramStart"/>
      <w:r w:rsidRPr="00F30ACE">
        <w:rPr>
          <w:rFonts w:eastAsia="Times New Roman" w:cs="Times New Roman"/>
          <w:color w:val="2C3346"/>
          <w:sz w:val="24"/>
          <w:szCs w:val="24"/>
        </w:rPr>
        <w:t>Counselman</w:t>
      </w:r>
      <w:proofErr w:type="spellEnd"/>
      <w:r w:rsidRPr="00F30ACE">
        <w:rPr>
          <w:rFonts w:eastAsia="Times New Roman" w:cs="Times New Roman"/>
          <w:color w:val="2C3346"/>
          <w:sz w:val="24"/>
          <w:szCs w:val="24"/>
        </w:rPr>
        <w:t xml:space="preserve"> v. Hitchcock, 142 U.S. 547, 562 (1892).</w:t>
      </w:r>
      <w:proofErr w:type="gramEnd"/>
      <w:r w:rsidRPr="00F30ACE">
        <w:rPr>
          <w:rFonts w:eastAsia="Times New Roman" w:cs="Times New Roman"/>
          <w:color w:val="2C3346"/>
          <w:sz w:val="24"/>
          <w:szCs w:val="24"/>
        </w:rPr>
        <w:t xml:space="preserve"> We cannot depart from this noble heritage.</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Thus we may view the historical development of the privilege as one which groped for the proper scope of governmental power over the citizen. As a "noble principle often transcends its origins," the privilege has come rightfully to be recognized in part as an individual's substantive right, a "right to a private enclave where he may lead a private life. That right is the hallmark of our democracy." United States v. Grunewald, 233 F.2d 556, 579, 581-582 (Frank, J., dissenting), </w:t>
      </w:r>
      <w:proofErr w:type="spellStart"/>
      <w:r w:rsidRPr="00F30ACE">
        <w:rPr>
          <w:rFonts w:eastAsia="Times New Roman" w:cs="Times New Roman"/>
          <w:color w:val="2C3346"/>
          <w:sz w:val="24"/>
          <w:szCs w:val="24"/>
        </w:rPr>
        <w:t>rev'd</w:t>
      </w:r>
      <w:proofErr w:type="spellEnd"/>
      <w:r w:rsidRPr="00F30ACE">
        <w:rPr>
          <w:rFonts w:eastAsia="Times New Roman" w:cs="Times New Roman"/>
          <w:color w:val="2C3346"/>
          <w:sz w:val="24"/>
          <w:szCs w:val="24"/>
        </w:rPr>
        <w:t xml:space="preserve">, 353 U.S. 391 (1957). We have recently noted that the privilege against self-incrimination - the essential mainstay of our adversary system - is founded on a complex of values, Murphy v. Waterfront </w:t>
      </w:r>
      <w:proofErr w:type="spellStart"/>
      <w:r w:rsidRPr="00F30ACE">
        <w:rPr>
          <w:rFonts w:eastAsia="Times New Roman" w:cs="Times New Roman"/>
          <w:color w:val="2C3346"/>
          <w:sz w:val="24"/>
          <w:szCs w:val="24"/>
        </w:rPr>
        <w:t>Comm'n</w:t>
      </w:r>
      <w:proofErr w:type="spellEnd"/>
      <w:r w:rsidRPr="00F30ACE">
        <w:rPr>
          <w:rFonts w:eastAsia="Times New Roman" w:cs="Times New Roman"/>
          <w:color w:val="2C3346"/>
          <w:sz w:val="24"/>
          <w:szCs w:val="24"/>
        </w:rPr>
        <w:t xml:space="preserve">, 378 U.S. 52, 55-57, n. 5 (1964); </w:t>
      </w:r>
      <w:proofErr w:type="spellStart"/>
      <w:r w:rsidRPr="00F30ACE">
        <w:rPr>
          <w:rFonts w:eastAsia="Times New Roman" w:cs="Times New Roman"/>
          <w:color w:val="2C3346"/>
          <w:sz w:val="24"/>
          <w:szCs w:val="24"/>
        </w:rPr>
        <w:t>Tehan</w:t>
      </w:r>
      <w:proofErr w:type="spellEnd"/>
      <w:r w:rsidRPr="00F30ACE">
        <w:rPr>
          <w:rFonts w:eastAsia="Times New Roman" w:cs="Times New Roman"/>
          <w:color w:val="2C3346"/>
          <w:sz w:val="24"/>
          <w:szCs w:val="24"/>
        </w:rPr>
        <w:t xml:space="preserve"> v. </w:t>
      </w:r>
      <w:proofErr w:type="spellStart"/>
      <w:r w:rsidRPr="00F30ACE">
        <w:rPr>
          <w:rFonts w:eastAsia="Times New Roman" w:cs="Times New Roman"/>
          <w:color w:val="2C3346"/>
          <w:sz w:val="24"/>
          <w:szCs w:val="24"/>
        </w:rPr>
        <w:t>Shott</w:t>
      </w:r>
      <w:proofErr w:type="spellEnd"/>
      <w:r w:rsidRPr="00F30ACE">
        <w:rPr>
          <w:rFonts w:eastAsia="Times New Roman" w:cs="Times New Roman"/>
          <w:color w:val="2C3346"/>
          <w:sz w:val="24"/>
          <w:szCs w:val="24"/>
        </w:rPr>
        <w:t xml:space="preserve">, 382 U.S. 406, 414-415, n. 12 (1966). All these policies point to one overriding thought: the constitutional foundation underlying the privilege is the respect a government - state or federal - must accord to the dignity and integrity of its citizens. To maintain a "fair state-individual balance," to require the government "to shoulder the entire load," 8 </w:t>
      </w:r>
      <w:proofErr w:type="spellStart"/>
      <w:r w:rsidRPr="00F30ACE">
        <w:rPr>
          <w:rFonts w:eastAsia="Times New Roman" w:cs="Times New Roman"/>
          <w:color w:val="2C3346"/>
          <w:sz w:val="24"/>
          <w:szCs w:val="24"/>
        </w:rPr>
        <w:t>Wigmore</w:t>
      </w:r>
      <w:proofErr w:type="spellEnd"/>
      <w:r w:rsidRPr="00F30ACE">
        <w:rPr>
          <w:rFonts w:eastAsia="Times New Roman" w:cs="Times New Roman"/>
          <w:color w:val="2C3346"/>
          <w:sz w:val="24"/>
          <w:szCs w:val="24"/>
        </w:rPr>
        <w:t xml:space="preserve">, Evidence 317 (McNaughton rev. 1961), to respect the inviolability of the human personality, our accusatory system of criminal justice demands that the government seeking to punish an individual produce the evidence against him by its own independent labors, rather than by the cruel, simple expedient of compelling it from his own mouth. Chambers v. Florida, 309 U.S. 227, 235-238 (1940). In sum, the privilege is fulfilled only when the person is guaranteed the right "to remain silent unless he chooses to speak in the unfettered exercise of his own will." </w:t>
      </w:r>
      <w:proofErr w:type="gramStart"/>
      <w:r w:rsidRPr="00F30ACE">
        <w:rPr>
          <w:rFonts w:eastAsia="Times New Roman" w:cs="Times New Roman"/>
          <w:color w:val="2C3346"/>
          <w:sz w:val="24"/>
          <w:szCs w:val="24"/>
        </w:rPr>
        <w:t>Malloy v. Hogan, 378 U.S. 1, 8 (1964).</w:t>
      </w:r>
      <w:proofErr w:type="gramEnd"/>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The question in these cases is whether the privilege is fully applicable during a period of custodial interrogation. In this Court, the privilege has consistently been accorded a liberal construction. </w:t>
      </w:r>
      <w:proofErr w:type="gramStart"/>
      <w:r w:rsidRPr="00F30ACE">
        <w:rPr>
          <w:rFonts w:eastAsia="Times New Roman" w:cs="Times New Roman"/>
          <w:color w:val="2C3346"/>
          <w:sz w:val="24"/>
          <w:szCs w:val="24"/>
        </w:rPr>
        <w:t xml:space="preserve">Albertson v. SACB, 382 U.S. 70, 81 (1965); Hoffman v. United States, 341 U.S. 479, 486 (1951); </w:t>
      </w:r>
      <w:proofErr w:type="spellStart"/>
      <w:r w:rsidRPr="00F30ACE">
        <w:rPr>
          <w:rFonts w:eastAsia="Times New Roman" w:cs="Times New Roman"/>
          <w:color w:val="2C3346"/>
          <w:sz w:val="24"/>
          <w:szCs w:val="24"/>
        </w:rPr>
        <w:t>Arndstein</w:t>
      </w:r>
      <w:proofErr w:type="spellEnd"/>
      <w:r w:rsidRPr="00F30ACE">
        <w:rPr>
          <w:rFonts w:eastAsia="Times New Roman" w:cs="Times New Roman"/>
          <w:color w:val="2C3346"/>
          <w:sz w:val="24"/>
          <w:szCs w:val="24"/>
        </w:rPr>
        <w:t xml:space="preserve"> v. McCarthy, 254 </w:t>
      </w:r>
      <w:r w:rsidRPr="00F30ACE">
        <w:rPr>
          <w:rFonts w:eastAsia="Times New Roman" w:cs="Times New Roman"/>
          <w:color w:val="2C3346"/>
          <w:sz w:val="24"/>
          <w:szCs w:val="24"/>
        </w:rPr>
        <w:lastRenderedPageBreak/>
        <w:t xml:space="preserve">U.S. 71, 72-73 (1920); </w:t>
      </w:r>
      <w:proofErr w:type="spellStart"/>
      <w:r w:rsidRPr="00F30ACE">
        <w:rPr>
          <w:rFonts w:eastAsia="Times New Roman" w:cs="Times New Roman"/>
          <w:color w:val="2C3346"/>
          <w:sz w:val="24"/>
          <w:szCs w:val="24"/>
        </w:rPr>
        <w:t>Counselman</w:t>
      </w:r>
      <w:proofErr w:type="spellEnd"/>
      <w:r w:rsidRPr="00F30ACE">
        <w:rPr>
          <w:rFonts w:eastAsia="Times New Roman" w:cs="Times New Roman"/>
          <w:color w:val="2C3346"/>
          <w:sz w:val="24"/>
          <w:szCs w:val="24"/>
        </w:rPr>
        <w:t xml:space="preserve"> v. </w:t>
      </w:r>
      <w:proofErr w:type="spellStart"/>
      <w:r w:rsidRPr="00F30ACE">
        <w:rPr>
          <w:rFonts w:eastAsia="Times New Roman" w:cs="Times New Roman"/>
          <w:color w:val="2C3346"/>
          <w:sz w:val="24"/>
          <w:szCs w:val="24"/>
        </w:rPr>
        <w:t>Hitchock</w:t>
      </w:r>
      <w:proofErr w:type="spellEnd"/>
      <w:r w:rsidRPr="00F30ACE">
        <w:rPr>
          <w:rFonts w:eastAsia="Times New Roman" w:cs="Times New Roman"/>
          <w:color w:val="2C3346"/>
          <w:sz w:val="24"/>
          <w:szCs w:val="24"/>
        </w:rPr>
        <w:t>, 142 U.S. 547, 562 (1892).</w:t>
      </w:r>
      <w:proofErr w:type="gramEnd"/>
      <w:r w:rsidRPr="00F30ACE">
        <w:rPr>
          <w:rFonts w:eastAsia="Times New Roman" w:cs="Times New Roman"/>
          <w:color w:val="2C3346"/>
          <w:sz w:val="24"/>
          <w:szCs w:val="24"/>
        </w:rPr>
        <w:t xml:space="preserve"> We are satisfied that all the principles embodied in the privilege apply to informal compulsion exerted by law-enforcement officers during in-custody questioning. An individual swept from familiar surroundings into police custody, surrounded by antagonistic forces, and subjected to the techniques of persuasion described above cannot be otherwise than under compulsion to speak. As a practical matter, the compulsion to speak in the isolated setting of the police station may well be greater than in courts or other official investigations, where there are often impartial observers to guard against intimidation or trickery.</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This question, in fact, could have been taken as settled in federal courts almost 70 years ago, when, in Bram v. United States, 168 U.S. 532, 542 (1897), this Court held:</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"In criminal trials, in the courts of the United States, wherever a question arises whether a confession is incompetent because not voluntary, the issue is controlled by that portion of the Fifth Amendment . . . commanding that no person `shall be compelled in any criminal case to be a witness against himself.'"</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In Bram, the Court reviewed the British and American history and case law and set down the Fifth Amendment standard for compulsion which we implement today:</w:t>
      </w:r>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r w:rsidRPr="00F30ACE">
        <w:rPr>
          <w:rFonts w:eastAsia="Times New Roman" w:cs="Times New Roman"/>
          <w:color w:val="2C3346"/>
          <w:sz w:val="24"/>
          <w:szCs w:val="24"/>
        </w:rPr>
        <w:t xml:space="preserve">"Much of the confusion which has resulted from the effort to </w:t>
      </w:r>
      <w:proofErr w:type="spellStart"/>
      <w:r w:rsidRPr="00F30ACE">
        <w:rPr>
          <w:rFonts w:eastAsia="Times New Roman" w:cs="Times New Roman"/>
          <w:color w:val="2C3346"/>
          <w:sz w:val="24"/>
          <w:szCs w:val="24"/>
        </w:rPr>
        <w:t>ded</w:t>
      </w:r>
      <w:proofErr w:type="spellEnd"/>
    </w:p>
    <w:p w:rsidR="00F30ACE" w:rsidRPr="00F30ACE" w:rsidRDefault="00F30ACE" w:rsidP="00F30ACE">
      <w:pPr>
        <w:shd w:val="clear" w:color="auto" w:fill="FFFFFF"/>
        <w:spacing w:before="100" w:beforeAutospacing="1" w:after="100" w:afterAutospacing="1" w:line="240" w:lineRule="auto"/>
        <w:ind w:left="-720" w:right="-720"/>
        <w:rPr>
          <w:rFonts w:eastAsia="Times New Roman" w:cs="Times New Roman"/>
          <w:color w:val="2C3346"/>
          <w:sz w:val="24"/>
          <w:szCs w:val="24"/>
        </w:rPr>
      </w:pPr>
      <w:hyperlink r:id="rId4" w:tgtFrame="_blank" w:history="1">
        <w:r w:rsidRPr="00F30ACE">
          <w:rPr>
            <w:rFonts w:eastAsia="Times New Roman" w:cs="Times New Roman"/>
            <w:color w:val="0000FF"/>
            <w:sz w:val="24"/>
            <w:szCs w:val="24"/>
            <w:u w:val="single"/>
          </w:rPr>
          <w:t>http://www.thisnation.com/library/miranda.html</w:t>
        </w:r>
      </w:hyperlink>
    </w:p>
    <w:p w:rsidR="00F30ACE" w:rsidRPr="00F30ACE" w:rsidRDefault="00F30ACE" w:rsidP="00F30ACE">
      <w:pPr>
        <w:shd w:val="clear" w:color="auto" w:fill="FFFFFF"/>
        <w:spacing w:after="0" w:line="240" w:lineRule="auto"/>
        <w:ind w:left="-720" w:right="-720"/>
        <w:jc w:val="center"/>
        <w:rPr>
          <w:rFonts w:eastAsia="Times New Roman" w:cs="Times New Roman"/>
          <w:color w:val="2C3346"/>
          <w:sz w:val="24"/>
          <w:szCs w:val="24"/>
        </w:rPr>
      </w:pPr>
      <w:r w:rsidRPr="00F30ACE">
        <w:rPr>
          <w:rFonts w:eastAsia="Times New Roman" w:cs="Times New Roman"/>
          <w:color w:val="2C3346"/>
          <w:sz w:val="24"/>
          <w:szCs w:val="24"/>
        </w:rPr>
        <w:t>Copyright 2014 Digital History</w:t>
      </w:r>
    </w:p>
    <w:p w:rsidR="00710C6C" w:rsidRDefault="00710C6C" w:rsidP="00F30ACE">
      <w:pPr>
        <w:shd w:val="clear" w:color="auto" w:fill="FFFFFF"/>
        <w:spacing w:before="100" w:beforeAutospacing="1" w:after="100" w:afterAutospacing="1" w:line="240" w:lineRule="auto"/>
        <w:ind w:left="-810" w:right="-720"/>
      </w:pPr>
    </w:p>
    <w:sectPr w:rsidR="00710C6C"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2879F0"/>
    <w:rsid w:val="002B26C5"/>
    <w:rsid w:val="005C463D"/>
    <w:rsid w:val="00612E09"/>
    <w:rsid w:val="00710C6C"/>
    <w:rsid w:val="00797A76"/>
    <w:rsid w:val="00883850"/>
    <w:rsid w:val="00D24412"/>
    <w:rsid w:val="00F3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s>
</file>

<file path=word/webSettings.xml><?xml version="1.0" encoding="utf-8"?>
<w:webSettings xmlns:r="http://schemas.openxmlformats.org/officeDocument/2006/relationships" xmlns:w="http://schemas.openxmlformats.org/wordprocessingml/2006/main">
  <w:divs>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isnation.com/library/miran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4783</Words>
  <Characters>27267</Characters>
  <Application>Microsoft Office Word</Application>
  <DocSecurity>0</DocSecurity>
  <Lines>227</Lines>
  <Paragraphs>63</Paragraphs>
  <ScaleCrop>false</ScaleCrop>
  <Company>Wake County Schools</Company>
  <LinksUpToDate>false</LinksUpToDate>
  <CharactersWithSpaces>31987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2015-02-04T15:50:00Z</dcterms:created>
  <dcterms:modified xsi:type="dcterms:W3CDTF">2015-02-04T15:50:00Z</dcterms:modified>
</cp:coreProperties>
</file>