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6C" w:rsidRDefault="006B5E53" w:rsidP="0048542E">
      <w:pPr>
        <w:pStyle w:val="NoSpacing"/>
        <w:ind w:left="-720" w:right="-720"/>
        <w:rPr>
          <w:b/>
          <w:sz w:val="36"/>
        </w:rPr>
      </w:pPr>
      <w:r>
        <w:rPr>
          <w:b/>
          <w:sz w:val="36"/>
        </w:rPr>
        <w:t xml:space="preserve">Yalta </w:t>
      </w:r>
      <w:proofErr w:type="spellStart"/>
      <w:r>
        <w:rPr>
          <w:b/>
          <w:sz w:val="36"/>
        </w:rPr>
        <w:t>Confernce</w:t>
      </w:r>
      <w:proofErr w:type="spellEnd"/>
    </w:p>
    <w:p w:rsidR="006B5E53" w:rsidRDefault="006B5E53" w:rsidP="0048542E">
      <w:pPr>
        <w:pStyle w:val="NoSpacing"/>
        <w:ind w:left="-720" w:right="-720"/>
        <w:rPr>
          <w:b/>
          <w:sz w:val="36"/>
        </w:rPr>
      </w:pPr>
      <w:r>
        <w:rPr>
          <w:b/>
          <w:sz w:val="36"/>
        </w:rPr>
        <w:t>Roosevelt, Churchill, Stalin</w:t>
      </w:r>
    </w:p>
    <w:p w:rsidR="007822B1" w:rsidRDefault="006B5E53" w:rsidP="0048542E">
      <w:pPr>
        <w:pStyle w:val="NoSpacing"/>
        <w:ind w:left="-720" w:right="-720"/>
        <w:rPr>
          <w:b/>
          <w:sz w:val="36"/>
        </w:rPr>
      </w:pPr>
      <w:r>
        <w:rPr>
          <w:b/>
          <w:sz w:val="36"/>
        </w:rPr>
        <w:t>February, 1945</w:t>
      </w:r>
    </w:p>
    <w:p w:rsidR="006B5E53" w:rsidRPr="006B5E53" w:rsidRDefault="006B5E53" w:rsidP="006B5E53">
      <w:pPr>
        <w:shd w:val="clear" w:color="auto" w:fill="FFFFFF"/>
        <w:spacing w:before="100" w:beforeAutospacing="1" w:after="100" w:afterAutospacing="1" w:line="240" w:lineRule="auto"/>
        <w:ind w:left="-900" w:right="-900"/>
        <w:outlineLvl w:val="2"/>
        <w:rPr>
          <w:rFonts w:eastAsia="Times New Roman" w:cs="Arial"/>
          <w:b/>
          <w:bCs/>
          <w:color w:val="000000"/>
          <w:sz w:val="24"/>
          <w:szCs w:val="27"/>
        </w:rPr>
      </w:pPr>
      <w:r w:rsidRPr="006B5E53">
        <w:rPr>
          <w:rFonts w:eastAsia="Times New Roman" w:cs="Arial"/>
          <w:b/>
          <w:bCs/>
          <w:color w:val="000000"/>
          <w:sz w:val="24"/>
          <w:szCs w:val="27"/>
        </w:rPr>
        <w:t>PROTOCOL OF PROCEEDINGS OF CRIMEA CONFERENCE</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The Crimea Conference of the heads of the Governments of the United States of America, the United Kingdom, and the Union of Soviet Socialist Republics, which took place from Feb. 4 to 11, came to the following conclusions:</w:t>
      </w:r>
    </w:p>
    <w:p w:rsidR="006B5E53" w:rsidRPr="006B5E53" w:rsidRDefault="006B5E53" w:rsidP="006B5E53">
      <w:pPr>
        <w:shd w:val="clear" w:color="auto" w:fill="FFFFFF"/>
        <w:spacing w:before="100" w:beforeAutospacing="1" w:after="100" w:afterAutospacing="1" w:line="240" w:lineRule="auto"/>
        <w:ind w:left="-900" w:right="-900"/>
        <w:outlineLvl w:val="2"/>
        <w:rPr>
          <w:rFonts w:eastAsia="Times New Roman" w:cs="Arial"/>
          <w:b/>
          <w:bCs/>
          <w:color w:val="000000"/>
          <w:sz w:val="24"/>
          <w:szCs w:val="27"/>
        </w:rPr>
      </w:pPr>
      <w:r w:rsidRPr="006B5E53">
        <w:rPr>
          <w:rFonts w:eastAsia="Times New Roman" w:cs="Arial"/>
          <w:b/>
          <w:bCs/>
          <w:color w:val="000000"/>
          <w:sz w:val="24"/>
          <w:szCs w:val="27"/>
        </w:rPr>
        <w:t>I. WORLD ORGANIZATION</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It was decided:</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1. That a United Nations conference on the proposed world organization should be summoned for Wednesday, 25 April, 1945, and should be held in the United States of America.</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2. The nations to be invited to this conference should be:</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 xml:space="preserve">(a) </w:t>
      </w:r>
      <w:proofErr w:type="gramStart"/>
      <w:r w:rsidRPr="006B5E53">
        <w:rPr>
          <w:rFonts w:eastAsia="Times New Roman" w:cs="Arial"/>
          <w:color w:val="000000"/>
          <w:sz w:val="24"/>
          <w:szCs w:val="28"/>
        </w:rPr>
        <w:t>the</w:t>
      </w:r>
      <w:proofErr w:type="gramEnd"/>
      <w:r w:rsidRPr="006B5E53">
        <w:rPr>
          <w:rFonts w:eastAsia="Times New Roman" w:cs="Arial"/>
          <w:color w:val="000000"/>
          <w:sz w:val="24"/>
          <w:szCs w:val="28"/>
        </w:rPr>
        <w:t xml:space="preserve"> United Nations as they existed on 8 Feb., 1945; and</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(b) Such of the Associated Nations as have declared war on the common enemy by 1 March, 1945. (For this purpose, by the term "Associated Nations" was meant the eight Associated Nations and Turkey.) When the conference on world organization is held, the delegates of the United Kingdom and United State of America will support a proposal to admit to original membership two Soviet Socialist Republics, i.e., the Ukraine and White Russia.</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3. That the United States Government, on behalf of the three powers, should consult the Government of China and the French Provisional Government in regard to decisions taken at the present conference concerning the proposed world organization.</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4. That the text of the invitation to be issued to all the nations which would take part in the United Nations conference should be as follows:</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"The Government of the United States of America, on behalf of itself and of the Governments of the United Kingdom, the Union of Soviet Socialistic Republics and the Republic of China and of the Provisional Government of the French Republic invite the Government of -------- to send representatives to a conference to be held on 25 April, 1945, or soon thereafter , at San Francisco, in the United States of America, to prepare a charter for a general international organization for the maintenance of international peace and security.</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"The above-named Governments suggest that the conference consider as affording a basis for such a Charter the proposals for the establishment of a general international organization which were made public last October as a result of the Dumbarton Oaks conference and which have now been supplemented by the following provisions for Section C of Chapter VI:</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lastRenderedPageBreak/>
        <w:t>C. Voting</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"1. Each member of the Security Council should have one vote.</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"2. Decisions of the Security Council on procedural matters should be made by an affirmative vote of seven members.</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"3. Decisions of the Security Council on all matters should be made by an affirmative vote of seven members, including the concurring votes of the permanent members; provided that, in decisions under Chapter VIII, Section A and under the second sentence of Paragraph 1 of Chapter VIII, Section C, a party to a dispute should abstain from voting.'</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"Further information as to arrangements will be transmitted subsequently.</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"In the event that the Government of -------- desires in advance of the conference to present views or comments concerning the proposals, the Government of the United States of America will be pleased to transmit such views and comments to the other participating Governments."</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Territorial trusteeship:</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It was agreed that the five nations which will have permanent seats on the Security Council should consult each other prior to the United Nations conference on the question of territorial trusteeship.</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The acceptance of this recommendation is subject to its being made clear that territorial trusteeship will only apply to</w:t>
      </w:r>
    </w:p>
    <w:p w:rsidR="006B5E53" w:rsidRPr="006B5E53" w:rsidRDefault="006B5E53" w:rsidP="006B5E53">
      <w:pPr>
        <w:shd w:val="clear" w:color="auto" w:fill="FFFFFF"/>
        <w:spacing w:after="0" w:line="240" w:lineRule="auto"/>
        <w:ind w:left="-900" w:right="-900"/>
        <w:rPr>
          <w:rFonts w:eastAsia="Times New Roman" w:cs="Arial"/>
          <w:color w:val="000000"/>
          <w:sz w:val="24"/>
          <w:szCs w:val="28"/>
        </w:rPr>
      </w:pPr>
      <w:r w:rsidRPr="006B5E53">
        <w:rPr>
          <w:rFonts w:eastAsia="Times New Roman" w:cs="Arial"/>
          <w:color w:val="000000"/>
          <w:sz w:val="24"/>
          <w:szCs w:val="28"/>
        </w:rPr>
        <w:t xml:space="preserve">(a) </w:t>
      </w:r>
      <w:proofErr w:type="gramStart"/>
      <w:r w:rsidRPr="006B5E53">
        <w:rPr>
          <w:rFonts w:eastAsia="Times New Roman" w:cs="Arial"/>
          <w:color w:val="000000"/>
          <w:sz w:val="24"/>
          <w:szCs w:val="28"/>
        </w:rPr>
        <w:t>existing</w:t>
      </w:r>
      <w:proofErr w:type="gramEnd"/>
      <w:r w:rsidRPr="006B5E53">
        <w:rPr>
          <w:rFonts w:eastAsia="Times New Roman" w:cs="Arial"/>
          <w:color w:val="000000"/>
          <w:sz w:val="24"/>
          <w:szCs w:val="28"/>
        </w:rPr>
        <w:t xml:space="preserve"> mandates of the League of Nations;</w:t>
      </w:r>
    </w:p>
    <w:p w:rsidR="006B5E53" w:rsidRPr="006B5E53" w:rsidRDefault="006B5E53" w:rsidP="006B5E53">
      <w:pPr>
        <w:shd w:val="clear" w:color="auto" w:fill="FFFFFF"/>
        <w:spacing w:after="0" w:line="240" w:lineRule="auto"/>
        <w:ind w:left="-900" w:right="-900"/>
        <w:rPr>
          <w:rFonts w:eastAsia="Times New Roman" w:cs="Arial"/>
          <w:color w:val="000000"/>
          <w:sz w:val="24"/>
          <w:szCs w:val="28"/>
        </w:rPr>
      </w:pPr>
      <w:r w:rsidRPr="006B5E53">
        <w:rPr>
          <w:rFonts w:eastAsia="Times New Roman" w:cs="Arial"/>
          <w:color w:val="000000"/>
          <w:sz w:val="24"/>
          <w:szCs w:val="28"/>
        </w:rPr>
        <w:t xml:space="preserve">(b) </w:t>
      </w:r>
      <w:proofErr w:type="gramStart"/>
      <w:r w:rsidRPr="006B5E53">
        <w:rPr>
          <w:rFonts w:eastAsia="Times New Roman" w:cs="Arial"/>
          <w:color w:val="000000"/>
          <w:sz w:val="24"/>
          <w:szCs w:val="28"/>
        </w:rPr>
        <w:t>territories</w:t>
      </w:r>
      <w:proofErr w:type="gramEnd"/>
      <w:r w:rsidRPr="006B5E53">
        <w:rPr>
          <w:rFonts w:eastAsia="Times New Roman" w:cs="Arial"/>
          <w:color w:val="000000"/>
          <w:sz w:val="24"/>
          <w:szCs w:val="28"/>
        </w:rPr>
        <w:t xml:space="preserve"> detached from the enemy as a result of the present war;</w:t>
      </w:r>
    </w:p>
    <w:p w:rsidR="006B5E53" w:rsidRPr="006B5E53" w:rsidRDefault="006B5E53" w:rsidP="006B5E53">
      <w:pPr>
        <w:shd w:val="clear" w:color="auto" w:fill="FFFFFF"/>
        <w:spacing w:after="0" w:line="240" w:lineRule="auto"/>
        <w:ind w:left="-900" w:right="-900"/>
        <w:rPr>
          <w:rFonts w:eastAsia="Times New Roman" w:cs="Arial"/>
          <w:color w:val="000000"/>
          <w:sz w:val="24"/>
          <w:szCs w:val="28"/>
        </w:rPr>
      </w:pPr>
      <w:r w:rsidRPr="006B5E53">
        <w:rPr>
          <w:rFonts w:eastAsia="Times New Roman" w:cs="Arial"/>
          <w:color w:val="000000"/>
          <w:sz w:val="24"/>
          <w:szCs w:val="28"/>
        </w:rPr>
        <w:t xml:space="preserve">(c) </w:t>
      </w:r>
      <w:proofErr w:type="gramStart"/>
      <w:r w:rsidRPr="006B5E53">
        <w:rPr>
          <w:rFonts w:eastAsia="Times New Roman" w:cs="Arial"/>
          <w:color w:val="000000"/>
          <w:sz w:val="24"/>
          <w:szCs w:val="28"/>
        </w:rPr>
        <w:t>any</w:t>
      </w:r>
      <w:proofErr w:type="gramEnd"/>
      <w:r w:rsidRPr="006B5E53">
        <w:rPr>
          <w:rFonts w:eastAsia="Times New Roman" w:cs="Arial"/>
          <w:color w:val="000000"/>
          <w:sz w:val="24"/>
          <w:szCs w:val="28"/>
        </w:rPr>
        <w:t xml:space="preserve"> other territory which might voluntarily be placed under trusteeship; and</w:t>
      </w:r>
    </w:p>
    <w:p w:rsidR="006B5E53" w:rsidRPr="006B5E53" w:rsidRDefault="006B5E53" w:rsidP="006B5E53">
      <w:pPr>
        <w:shd w:val="clear" w:color="auto" w:fill="FFFFFF"/>
        <w:spacing w:after="0" w:line="240" w:lineRule="auto"/>
        <w:ind w:left="-900" w:right="-900"/>
        <w:rPr>
          <w:rFonts w:eastAsia="Times New Roman" w:cs="Arial"/>
          <w:color w:val="000000"/>
          <w:sz w:val="24"/>
          <w:szCs w:val="28"/>
        </w:rPr>
      </w:pPr>
      <w:r w:rsidRPr="006B5E53">
        <w:rPr>
          <w:rFonts w:eastAsia="Times New Roman" w:cs="Arial"/>
          <w:color w:val="000000"/>
          <w:sz w:val="24"/>
          <w:szCs w:val="28"/>
        </w:rPr>
        <w:t xml:space="preserve">(d) </w:t>
      </w:r>
      <w:proofErr w:type="gramStart"/>
      <w:r w:rsidRPr="006B5E53">
        <w:rPr>
          <w:rFonts w:eastAsia="Times New Roman" w:cs="Arial"/>
          <w:color w:val="000000"/>
          <w:sz w:val="24"/>
          <w:szCs w:val="28"/>
        </w:rPr>
        <w:t>no</w:t>
      </w:r>
      <w:proofErr w:type="gramEnd"/>
      <w:r w:rsidRPr="006B5E53">
        <w:rPr>
          <w:rFonts w:eastAsia="Times New Roman" w:cs="Arial"/>
          <w:color w:val="000000"/>
          <w:sz w:val="24"/>
          <w:szCs w:val="28"/>
        </w:rPr>
        <w:t xml:space="preserve"> discussion of actual territories is contemplated at the forthcoming United Nations conference or in the preliminary consultations, and it will be a matter for subsequent agreement which territories within the above categories will be place under trusteeship.</w:t>
      </w:r>
    </w:p>
    <w:p w:rsidR="006B5E53" w:rsidRPr="006B5E53" w:rsidRDefault="006B5E53" w:rsidP="006B5E53">
      <w:pPr>
        <w:shd w:val="clear" w:color="auto" w:fill="FFFFFF"/>
        <w:spacing w:before="100" w:beforeAutospacing="1" w:after="100" w:afterAutospacing="1" w:line="331" w:lineRule="atLeast"/>
        <w:ind w:left="-900" w:right="-900" w:firstLine="486"/>
        <w:jc w:val="center"/>
        <w:rPr>
          <w:rFonts w:eastAsia="Times New Roman" w:cs="Arial"/>
          <w:color w:val="000000"/>
          <w:sz w:val="24"/>
          <w:szCs w:val="28"/>
        </w:rPr>
      </w:pPr>
      <w:r w:rsidRPr="006B5E53">
        <w:rPr>
          <w:rFonts w:eastAsia="Times New Roman" w:cs="Arial"/>
          <w:color w:val="000000"/>
          <w:sz w:val="24"/>
          <w:szCs w:val="28"/>
        </w:rPr>
        <w:t>[Begin first section published Feb., 13, 1945.]</w:t>
      </w:r>
    </w:p>
    <w:p w:rsidR="006B5E53" w:rsidRPr="006B5E53" w:rsidRDefault="006B5E53" w:rsidP="006B5E53">
      <w:pPr>
        <w:shd w:val="clear" w:color="auto" w:fill="FFFFFF"/>
        <w:spacing w:before="100" w:beforeAutospacing="1" w:after="100" w:afterAutospacing="1" w:line="240" w:lineRule="auto"/>
        <w:ind w:left="-900" w:right="-900"/>
        <w:outlineLvl w:val="2"/>
        <w:rPr>
          <w:rFonts w:eastAsia="Times New Roman" w:cs="Arial"/>
          <w:b/>
          <w:bCs/>
          <w:color w:val="000000"/>
          <w:sz w:val="24"/>
          <w:szCs w:val="27"/>
        </w:rPr>
      </w:pPr>
      <w:bookmarkStart w:id="0" w:name="declib"/>
      <w:bookmarkEnd w:id="0"/>
      <w:r w:rsidRPr="006B5E53">
        <w:rPr>
          <w:rFonts w:eastAsia="Times New Roman" w:cs="Arial"/>
          <w:b/>
          <w:bCs/>
          <w:color w:val="000000"/>
          <w:sz w:val="24"/>
          <w:szCs w:val="27"/>
        </w:rPr>
        <w:t>II. DECLARATION OF LIBERATED EUROPE</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The following declaration has been approved:</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The Premier of the Union of Soviet Socialist Republics, the Prime Minister of the United Kingdom and the President of the United States of America have consulted with each other in the common interests of the people of their countries and those of liberated Europe. They jointly declare their mutual agreement to concert during the temporary period of instability in liberated Europe the policies of their three Governments in assisting the peoples liberated from the domination of Nazi Germany and the peoples of the former Axis satellite states of Europe to solve by democratic means their pressing political and economic problems.</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lastRenderedPageBreak/>
        <w:t xml:space="preserve">The establishment of order in Europe and the rebuilding of national economic life must be achieved by processes which will enable the liberated peoples to destroy the last vestiges of </w:t>
      </w:r>
      <w:proofErr w:type="spellStart"/>
      <w:proofErr w:type="gramStart"/>
      <w:r w:rsidRPr="006B5E53">
        <w:rPr>
          <w:rFonts w:eastAsia="Times New Roman" w:cs="Arial"/>
          <w:color w:val="000000"/>
          <w:sz w:val="24"/>
          <w:szCs w:val="28"/>
        </w:rPr>
        <w:t>nazism</w:t>
      </w:r>
      <w:proofErr w:type="spellEnd"/>
      <w:proofErr w:type="gramEnd"/>
      <w:r w:rsidRPr="006B5E53">
        <w:rPr>
          <w:rFonts w:eastAsia="Times New Roman" w:cs="Arial"/>
          <w:color w:val="000000"/>
          <w:sz w:val="24"/>
          <w:szCs w:val="28"/>
        </w:rPr>
        <w:t xml:space="preserve"> and fascism and to create democratic institutions of their own choice. This is a principle of the</w:t>
      </w:r>
      <w:r w:rsidRPr="006B5E53">
        <w:rPr>
          <w:rFonts w:eastAsia="Times New Roman" w:cs="Arial"/>
          <w:color w:val="000000"/>
          <w:sz w:val="24"/>
        </w:rPr>
        <w:t> </w:t>
      </w:r>
      <w:hyperlink r:id="rId4" w:history="1">
        <w:r w:rsidRPr="006B5E53">
          <w:rPr>
            <w:rFonts w:eastAsia="Times New Roman" w:cs="Arial"/>
            <w:color w:val="C2791D"/>
            <w:sz w:val="24"/>
            <w:u w:val="single"/>
          </w:rPr>
          <w:t>Atlantic Charter</w:t>
        </w:r>
      </w:hyperlink>
      <w:r w:rsidRPr="006B5E53">
        <w:rPr>
          <w:rFonts w:eastAsia="Times New Roman" w:cs="Arial"/>
          <w:color w:val="000000"/>
          <w:sz w:val="24"/>
        </w:rPr>
        <w:t> </w:t>
      </w:r>
      <w:r w:rsidRPr="006B5E53">
        <w:rPr>
          <w:rFonts w:eastAsia="Times New Roman" w:cs="Arial"/>
          <w:color w:val="000000"/>
          <w:sz w:val="24"/>
          <w:szCs w:val="28"/>
        </w:rPr>
        <w:t>- the right of all people to choose the form of government under which they will live - the restoration of sovereign rights and self-government to those peoples who have been forcibly deprived to them by the aggressor nations.</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To foster the conditions in which the liberated people may exercise these rights, the three governments will jointly assist the people in any European liberated state or former Axis state in Europe where, in their judgment conditions require,</w:t>
      </w:r>
    </w:p>
    <w:p w:rsidR="006B5E53" w:rsidRPr="006B5E53" w:rsidRDefault="006B5E53" w:rsidP="006B5E53">
      <w:pPr>
        <w:shd w:val="clear" w:color="auto" w:fill="FFFFFF"/>
        <w:spacing w:after="0" w:line="240" w:lineRule="auto"/>
        <w:ind w:left="-900" w:right="-900"/>
        <w:rPr>
          <w:rFonts w:eastAsia="Times New Roman" w:cs="Arial"/>
          <w:color w:val="000000"/>
          <w:sz w:val="24"/>
          <w:szCs w:val="28"/>
        </w:rPr>
      </w:pPr>
      <w:r w:rsidRPr="006B5E53">
        <w:rPr>
          <w:rFonts w:eastAsia="Times New Roman" w:cs="Arial"/>
          <w:color w:val="000000"/>
          <w:sz w:val="24"/>
          <w:szCs w:val="28"/>
        </w:rPr>
        <w:t xml:space="preserve">(a) </w:t>
      </w:r>
      <w:proofErr w:type="gramStart"/>
      <w:r w:rsidRPr="006B5E53">
        <w:rPr>
          <w:rFonts w:eastAsia="Times New Roman" w:cs="Arial"/>
          <w:color w:val="000000"/>
          <w:sz w:val="24"/>
          <w:szCs w:val="28"/>
        </w:rPr>
        <w:t>to</w:t>
      </w:r>
      <w:proofErr w:type="gramEnd"/>
      <w:r w:rsidRPr="006B5E53">
        <w:rPr>
          <w:rFonts w:eastAsia="Times New Roman" w:cs="Arial"/>
          <w:color w:val="000000"/>
          <w:sz w:val="24"/>
          <w:szCs w:val="28"/>
        </w:rPr>
        <w:t xml:space="preserve"> establish conditions of internal peace;</w:t>
      </w:r>
    </w:p>
    <w:p w:rsidR="006B5E53" w:rsidRPr="006B5E53" w:rsidRDefault="006B5E53" w:rsidP="006B5E53">
      <w:pPr>
        <w:shd w:val="clear" w:color="auto" w:fill="FFFFFF"/>
        <w:spacing w:after="0" w:line="240" w:lineRule="auto"/>
        <w:ind w:left="-900" w:right="-900"/>
        <w:rPr>
          <w:rFonts w:eastAsia="Times New Roman" w:cs="Arial"/>
          <w:color w:val="000000"/>
          <w:sz w:val="24"/>
          <w:szCs w:val="28"/>
        </w:rPr>
      </w:pPr>
      <w:r w:rsidRPr="006B5E53">
        <w:rPr>
          <w:rFonts w:eastAsia="Times New Roman" w:cs="Arial"/>
          <w:color w:val="000000"/>
          <w:sz w:val="24"/>
          <w:szCs w:val="28"/>
        </w:rPr>
        <w:t xml:space="preserve">(b) </w:t>
      </w:r>
      <w:proofErr w:type="gramStart"/>
      <w:r w:rsidRPr="006B5E53">
        <w:rPr>
          <w:rFonts w:eastAsia="Times New Roman" w:cs="Arial"/>
          <w:color w:val="000000"/>
          <w:sz w:val="24"/>
          <w:szCs w:val="28"/>
        </w:rPr>
        <w:t>to</w:t>
      </w:r>
      <w:proofErr w:type="gramEnd"/>
      <w:r w:rsidRPr="006B5E53">
        <w:rPr>
          <w:rFonts w:eastAsia="Times New Roman" w:cs="Arial"/>
          <w:color w:val="000000"/>
          <w:sz w:val="24"/>
          <w:szCs w:val="28"/>
        </w:rPr>
        <w:t xml:space="preserve"> carry out emergency relief measures for the relief of distressed peoples;</w:t>
      </w:r>
    </w:p>
    <w:p w:rsidR="006B5E53" w:rsidRPr="006B5E53" w:rsidRDefault="006B5E53" w:rsidP="006B5E53">
      <w:pPr>
        <w:shd w:val="clear" w:color="auto" w:fill="FFFFFF"/>
        <w:spacing w:after="0" w:line="240" w:lineRule="auto"/>
        <w:ind w:left="-900" w:right="-900"/>
        <w:rPr>
          <w:rFonts w:eastAsia="Times New Roman" w:cs="Arial"/>
          <w:color w:val="000000"/>
          <w:sz w:val="24"/>
          <w:szCs w:val="28"/>
        </w:rPr>
      </w:pPr>
      <w:r w:rsidRPr="006B5E53">
        <w:rPr>
          <w:rFonts w:eastAsia="Times New Roman" w:cs="Arial"/>
          <w:color w:val="000000"/>
          <w:sz w:val="24"/>
          <w:szCs w:val="28"/>
        </w:rPr>
        <w:t>(c) to form interim governmental authorities broadly representative of all democratic elements in the population and pledged to the earliest possible establishment through free elections of Governments responsive to the will of the people; and</w:t>
      </w:r>
    </w:p>
    <w:p w:rsidR="006B5E53" w:rsidRPr="006B5E53" w:rsidRDefault="006B5E53" w:rsidP="006B5E53">
      <w:pPr>
        <w:shd w:val="clear" w:color="auto" w:fill="FFFFFF"/>
        <w:spacing w:after="0" w:line="240" w:lineRule="auto"/>
        <w:ind w:left="-900" w:right="-900"/>
        <w:rPr>
          <w:rFonts w:eastAsia="Times New Roman" w:cs="Arial"/>
          <w:color w:val="000000"/>
          <w:sz w:val="24"/>
          <w:szCs w:val="28"/>
        </w:rPr>
      </w:pPr>
      <w:r w:rsidRPr="006B5E53">
        <w:rPr>
          <w:rFonts w:eastAsia="Times New Roman" w:cs="Arial"/>
          <w:color w:val="000000"/>
          <w:sz w:val="24"/>
          <w:szCs w:val="28"/>
        </w:rPr>
        <w:t xml:space="preserve">(d) </w:t>
      </w:r>
      <w:proofErr w:type="gramStart"/>
      <w:r w:rsidRPr="006B5E53">
        <w:rPr>
          <w:rFonts w:eastAsia="Times New Roman" w:cs="Arial"/>
          <w:color w:val="000000"/>
          <w:sz w:val="24"/>
          <w:szCs w:val="28"/>
        </w:rPr>
        <w:t>to</w:t>
      </w:r>
      <w:proofErr w:type="gramEnd"/>
      <w:r w:rsidRPr="006B5E53">
        <w:rPr>
          <w:rFonts w:eastAsia="Times New Roman" w:cs="Arial"/>
          <w:color w:val="000000"/>
          <w:sz w:val="24"/>
          <w:szCs w:val="28"/>
        </w:rPr>
        <w:t xml:space="preserve"> facilitate where necessary the holding of such elections.</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The three Governments will consult the other United Nations and provisional authorities or other Governments in Europe when matters of direct interest to them are under consideration.</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When, in the opinion of the three Governments, conditions in any European liberated state or former Axis satellite in Europe make such action necessary, they will immediately consult together on the measure necessary to discharge the joint responsibilities set forth in this declaration.</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By this declaration we reaffirm our faith in the principles of the</w:t>
      </w:r>
      <w:r w:rsidRPr="006B5E53">
        <w:rPr>
          <w:rFonts w:eastAsia="Times New Roman" w:cs="Arial"/>
          <w:color w:val="000000"/>
          <w:sz w:val="24"/>
        </w:rPr>
        <w:t> </w:t>
      </w:r>
      <w:hyperlink r:id="rId5" w:history="1">
        <w:r w:rsidRPr="006B5E53">
          <w:rPr>
            <w:rFonts w:eastAsia="Times New Roman" w:cs="Arial"/>
            <w:color w:val="C2791D"/>
            <w:sz w:val="24"/>
            <w:u w:val="single"/>
          </w:rPr>
          <w:t>Atlantic Charter</w:t>
        </w:r>
      </w:hyperlink>
      <w:r w:rsidRPr="006B5E53">
        <w:rPr>
          <w:rFonts w:eastAsia="Times New Roman" w:cs="Arial"/>
          <w:color w:val="000000"/>
          <w:sz w:val="24"/>
          <w:szCs w:val="28"/>
        </w:rPr>
        <w:t xml:space="preserve">, our pledge in the Declaration by the United Nations and our determination to build in cooperation with other peace-loving </w:t>
      </w:r>
      <w:proofErr w:type="gramStart"/>
      <w:r w:rsidRPr="006B5E53">
        <w:rPr>
          <w:rFonts w:eastAsia="Times New Roman" w:cs="Arial"/>
          <w:color w:val="000000"/>
          <w:sz w:val="24"/>
          <w:szCs w:val="28"/>
        </w:rPr>
        <w:t>nations</w:t>
      </w:r>
      <w:proofErr w:type="gramEnd"/>
      <w:r w:rsidRPr="006B5E53">
        <w:rPr>
          <w:rFonts w:eastAsia="Times New Roman" w:cs="Arial"/>
          <w:color w:val="000000"/>
          <w:sz w:val="24"/>
          <w:szCs w:val="28"/>
        </w:rPr>
        <w:t xml:space="preserve"> world order, under law, dedicated to peace, security, freedom and general well-being of all mankind.</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In issuing this declaration, the three powers express the hope that the Provisional Government of the French Republic may be associated with them in the procedure suggested.</w:t>
      </w:r>
    </w:p>
    <w:p w:rsidR="006B5E53" w:rsidRPr="006B5E53" w:rsidRDefault="006B5E53" w:rsidP="006B5E53">
      <w:pPr>
        <w:shd w:val="clear" w:color="auto" w:fill="FFFFFF"/>
        <w:spacing w:before="100" w:beforeAutospacing="1" w:after="100" w:afterAutospacing="1" w:line="331" w:lineRule="atLeast"/>
        <w:ind w:left="-900" w:right="-900" w:firstLine="486"/>
        <w:jc w:val="center"/>
        <w:rPr>
          <w:rFonts w:eastAsia="Times New Roman" w:cs="Arial"/>
          <w:color w:val="000000"/>
          <w:sz w:val="24"/>
          <w:szCs w:val="28"/>
        </w:rPr>
      </w:pPr>
      <w:r w:rsidRPr="006B5E53">
        <w:rPr>
          <w:rFonts w:eastAsia="Times New Roman" w:cs="Arial"/>
          <w:color w:val="000000"/>
          <w:sz w:val="24"/>
          <w:szCs w:val="28"/>
        </w:rPr>
        <w:t>[End first section published Feb., 13, 1945.]</w:t>
      </w:r>
    </w:p>
    <w:p w:rsidR="006B5E53" w:rsidRPr="006B5E53" w:rsidRDefault="006B5E53" w:rsidP="006B5E53">
      <w:pPr>
        <w:shd w:val="clear" w:color="auto" w:fill="FFFFFF"/>
        <w:spacing w:before="100" w:beforeAutospacing="1" w:after="100" w:afterAutospacing="1" w:line="240" w:lineRule="auto"/>
        <w:ind w:left="-900" w:right="-900"/>
        <w:outlineLvl w:val="2"/>
        <w:rPr>
          <w:rFonts w:eastAsia="Times New Roman" w:cs="Arial"/>
          <w:b/>
          <w:bCs/>
          <w:color w:val="000000"/>
          <w:sz w:val="24"/>
          <w:szCs w:val="27"/>
        </w:rPr>
      </w:pPr>
      <w:r w:rsidRPr="006B5E53">
        <w:rPr>
          <w:rFonts w:eastAsia="Times New Roman" w:cs="Arial"/>
          <w:b/>
          <w:bCs/>
          <w:color w:val="000000"/>
          <w:sz w:val="24"/>
          <w:szCs w:val="27"/>
        </w:rPr>
        <w:t>III. DISMEMBERMENT OF GERMANY</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It was agreed that Article 12 (a) of the Surrender terms for Germany should be amended to read as follows:</w:t>
      </w:r>
    </w:p>
    <w:p w:rsidR="006B5E53" w:rsidRPr="006B5E53" w:rsidRDefault="006B5E53" w:rsidP="006B5E53">
      <w:pPr>
        <w:shd w:val="clear" w:color="auto" w:fill="FFFFFF"/>
        <w:spacing w:after="100" w:line="327" w:lineRule="atLeast"/>
        <w:ind w:left="-900" w:right="-900"/>
        <w:rPr>
          <w:rFonts w:eastAsia="Times New Roman" w:cs="Arial"/>
          <w:color w:val="000000"/>
          <w:sz w:val="24"/>
          <w:szCs w:val="27"/>
        </w:rPr>
      </w:pPr>
      <w:r w:rsidRPr="006B5E53">
        <w:rPr>
          <w:rFonts w:eastAsia="Times New Roman" w:cs="Arial"/>
          <w:color w:val="000000"/>
          <w:sz w:val="24"/>
          <w:szCs w:val="27"/>
        </w:rPr>
        <w:t>"The United Kingdom, the United States of America and the Union of Soviet Socialist Republics shall possess supreme authority with respect to Germany. In the exercise of such authority they will take such steps, including the complete dismemberment of Germany as they deem requisite for future peace and security."</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The study of the procedure of the dismemberment of Germany was referred to a committee consisting of Mr.</w:t>
      </w:r>
      <w:r w:rsidRPr="006B5E53">
        <w:rPr>
          <w:rFonts w:eastAsia="Times New Roman" w:cs="Arial"/>
          <w:color w:val="000000"/>
          <w:sz w:val="24"/>
        </w:rPr>
        <w:t> </w:t>
      </w:r>
      <w:r w:rsidRPr="006B5E53">
        <w:rPr>
          <w:rFonts w:eastAsia="Times New Roman" w:cs="Arial"/>
          <w:color w:val="000000"/>
          <w:sz w:val="24"/>
          <w:szCs w:val="28"/>
        </w:rPr>
        <w:t>Anthony Eden, Mr.</w:t>
      </w:r>
      <w:r w:rsidRPr="006B5E53">
        <w:rPr>
          <w:rFonts w:eastAsia="Times New Roman" w:cs="Arial"/>
          <w:color w:val="000000"/>
          <w:sz w:val="24"/>
        </w:rPr>
        <w:t> </w:t>
      </w:r>
      <w:r w:rsidRPr="006B5E53">
        <w:rPr>
          <w:rFonts w:eastAsia="Times New Roman" w:cs="Arial"/>
          <w:color w:val="000000"/>
          <w:sz w:val="24"/>
          <w:szCs w:val="28"/>
        </w:rPr>
        <w:t xml:space="preserve">John </w:t>
      </w:r>
      <w:proofErr w:type="spellStart"/>
      <w:r w:rsidRPr="006B5E53">
        <w:rPr>
          <w:rFonts w:eastAsia="Times New Roman" w:cs="Arial"/>
          <w:color w:val="000000"/>
          <w:sz w:val="24"/>
          <w:szCs w:val="28"/>
        </w:rPr>
        <w:t>Winant</w:t>
      </w:r>
      <w:proofErr w:type="spellEnd"/>
      <w:r w:rsidRPr="006B5E53">
        <w:rPr>
          <w:rFonts w:eastAsia="Times New Roman" w:cs="Arial"/>
          <w:color w:val="000000"/>
          <w:sz w:val="24"/>
          <w:szCs w:val="28"/>
        </w:rPr>
        <w:t>, and Mr.</w:t>
      </w:r>
      <w:r w:rsidRPr="006B5E53">
        <w:rPr>
          <w:rFonts w:eastAsia="Times New Roman" w:cs="Arial"/>
          <w:color w:val="000000"/>
          <w:sz w:val="24"/>
        </w:rPr>
        <w:t> </w:t>
      </w:r>
      <w:proofErr w:type="spellStart"/>
      <w:r w:rsidRPr="006B5E53">
        <w:rPr>
          <w:rFonts w:eastAsia="Times New Roman" w:cs="Arial"/>
          <w:color w:val="000000"/>
          <w:sz w:val="24"/>
          <w:szCs w:val="28"/>
        </w:rPr>
        <w:t>Fedor</w:t>
      </w:r>
      <w:proofErr w:type="spellEnd"/>
      <w:r w:rsidRPr="006B5E53">
        <w:rPr>
          <w:rFonts w:eastAsia="Times New Roman" w:cs="Arial"/>
          <w:color w:val="000000"/>
          <w:sz w:val="24"/>
          <w:szCs w:val="28"/>
        </w:rPr>
        <w:t xml:space="preserve"> T. </w:t>
      </w:r>
      <w:proofErr w:type="spellStart"/>
      <w:r w:rsidRPr="006B5E53">
        <w:rPr>
          <w:rFonts w:eastAsia="Times New Roman" w:cs="Arial"/>
          <w:color w:val="000000"/>
          <w:sz w:val="24"/>
          <w:szCs w:val="28"/>
        </w:rPr>
        <w:t>Gusev</w:t>
      </w:r>
      <w:proofErr w:type="spellEnd"/>
      <w:r w:rsidRPr="006B5E53">
        <w:rPr>
          <w:rFonts w:eastAsia="Times New Roman" w:cs="Arial"/>
          <w:color w:val="000000"/>
          <w:sz w:val="24"/>
          <w:szCs w:val="28"/>
        </w:rPr>
        <w:t>. This body would consider the desirability of associating with it a French representative.</w:t>
      </w:r>
    </w:p>
    <w:p w:rsidR="006B5E53" w:rsidRPr="006B5E53" w:rsidRDefault="006B5E53" w:rsidP="006B5E53">
      <w:pPr>
        <w:shd w:val="clear" w:color="auto" w:fill="FFFFFF"/>
        <w:spacing w:before="100" w:beforeAutospacing="1" w:after="100" w:afterAutospacing="1" w:line="240" w:lineRule="auto"/>
        <w:ind w:left="-900" w:right="-900"/>
        <w:outlineLvl w:val="2"/>
        <w:rPr>
          <w:rFonts w:eastAsia="Times New Roman" w:cs="Arial"/>
          <w:b/>
          <w:bCs/>
          <w:color w:val="000000"/>
          <w:sz w:val="24"/>
          <w:szCs w:val="27"/>
        </w:rPr>
      </w:pPr>
      <w:r w:rsidRPr="006B5E53">
        <w:rPr>
          <w:rFonts w:eastAsia="Times New Roman" w:cs="Arial"/>
          <w:b/>
          <w:bCs/>
          <w:color w:val="000000"/>
          <w:sz w:val="24"/>
          <w:szCs w:val="27"/>
        </w:rPr>
        <w:t>IV. ZONE OF OCCUPATION FOR THE FRENCH AND CONTROL COUNCIL FOR GERMANY.</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lastRenderedPageBreak/>
        <w:t>It was agreed that a zone in Germany, to be occupied by the French forces, should be allocated France. This zone would be formed out of the British and American zones and its extent would be settled by the British and Americans in consultation with the French Provisional Government.</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It was also agreed that the French Provisional Government should be invited to become a member of the Allied Control Council for Germany.</w:t>
      </w:r>
    </w:p>
    <w:p w:rsidR="006B5E53" w:rsidRPr="006B5E53" w:rsidRDefault="006B5E53" w:rsidP="006B5E53">
      <w:pPr>
        <w:shd w:val="clear" w:color="auto" w:fill="FFFFFF"/>
        <w:spacing w:before="100" w:beforeAutospacing="1" w:after="100" w:afterAutospacing="1" w:line="240" w:lineRule="auto"/>
        <w:ind w:left="-900" w:right="-900"/>
        <w:outlineLvl w:val="2"/>
        <w:rPr>
          <w:rFonts w:eastAsia="Times New Roman" w:cs="Arial"/>
          <w:b/>
          <w:bCs/>
          <w:color w:val="000000"/>
          <w:sz w:val="24"/>
          <w:szCs w:val="27"/>
        </w:rPr>
      </w:pPr>
      <w:r w:rsidRPr="006B5E53">
        <w:rPr>
          <w:rFonts w:eastAsia="Times New Roman" w:cs="Arial"/>
          <w:b/>
          <w:bCs/>
          <w:color w:val="000000"/>
          <w:sz w:val="24"/>
          <w:szCs w:val="27"/>
        </w:rPr>
        <w:t>V. REPARATION</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The following protocol has been approved:</w:t>
      </w:r>
    </w:p>
    <w:p w:rsidR="006B5E53" w:rsidRPr="006B5E53" w:rsidRDefault="006B5E53" w:rsidP="006B5E53">
      <w:pPr>
        <w:shd w:val="clear" w:color="auto" w:fill="FFFFFF"/>
        <w:spacing w:before="100" w:beforeAutospacing="1" w:after="100" w:afterAutospacing="1" w:line="331" w:lineRule="atLeast"/>
        <w:ind w:left="-900" w:right="-900" w:firstLine="486"/>
        <w:jc w:val="center"/>
        <w:rPr>
          <w:rFonts w:eastAsia="Times New Roman" w:cs="Arial"/>
          <w:color w:val="000000"/>
          <w:sz w:val="24"/>
          <w:szCs w:val="28"/>
        </w:rPr>
      </w:pPr>
      <w:r w:rsidRPr="006B5E53">
        <w:rPr>
          <w:rFonts w:eastAsia="Times New Roman" w:cs="Arial"/>
          <w:color w:val="000000"/>
          <w:sz w:val="24"/>
          <w:szCs w:val="28"/>
        </w:rPr>
        <w:t>Protocol</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 xml:space="preserve">On the Talks </w:t>
      </w:r>
      <w:proofErr w:type="gramStart"/>
      <w:r w:rsidRPr="006B5E53">
        <w:rPr>
          <w:rFonts w:eastAsia="Times New Roman" w:cs="Arial"/>
          <w:color w:val="000000"/>
          <w:sz w:val="24"/>
          <w:szCs w:val="28"/>
        </w:rPr>
        <w:t>Between</w:t>
      </w:r>
      <w:proofErr w:type="gramEnd"/>
      <w:r w:rsidRPr="006B5E53">
        <w:rPr>
          <w:rFonts w:eastAsia="Times New Roman" w:cs="Arial"/>
          <w:color w:val="000000"/>
          <w:sz w:val="24"/>
          <w:szCs w:val="28"/>
        </w:rPr>
        <w:t xml:space="preserve"> the Heads of Three Governments at the Crimean Conference on the Question of the German Reparations in Kind</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1. Germany must pay in kind for the losses caused by her to the Allied nations in the course of the war. Reparations are to be received in the first instance by those countries which have borne the main burden of the war, have suffered the heaviest losses and have organized victory over the enemy.</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2. Reparation in kind is to be exacted from Germany in three following forms:</w:t>
      </w:r>
    </w:p>
    <w:p w:rsidR="006B5E53" w:rsidRPr="006B5E53" w:rsidRDefault="006B5E53" w:rsidP="006B5E53">
      <w:pPr>
        <w:shd w:val="clear" w:color="auto" w:fill="FFFFFF"/>
        <w:spacing w:after="0" w:line="240" w:lineRule="auto"/>
        <w:ind w:left="-900" w:right="-900"/>
        <w:rPr>
          <w:rFonts w:eastAsia="Times New Roman" w:cs="Arial"/>
          <w:color w:val="000000"/>
          <w:sz w:val="24"/>
          <w:szCs w:val="28"/>
        </w:rPr>
      </w:pPr>
      <w:r w:rsidRPr="006B5E53">
        <w:rPr>
          <w:rFonts w:eastAsia="Times New Roman" w:cs="Arial"/>
          <w:color w:val="000000"/>
          <w:sz w:val="24"/>
          <w:szCs w:val="28"/>
        </w:rPr>
        <w:t>(a) Removals within two years from the surrender of Germany or the cessation of organized resistance from the national wealth of Germany located on the territory of Germany herself as well as outside her territory (equipment, machine tools, ships, rolling stock, German investments abroad, shares of industrial, transport and other enterprises in Germany, etc.), these removals to be carried out chiefly for the purpose of destroying the war potential of Germany.</w:t>
      </w:r>
    </w:p>
    <w:p w:rsidR="006B5E53" w:rsidRPr="006B5E53" w:rsidRDefault="006B5E53" w:rsidP="006B5E53">
      <w:pPr>
        <w:shd w:val="clear" w:color="auto" w:fill="FFFFFF"/>
        <w:spacing w:after="0" w:line="240" w:lineRule="auto"/>
        <w:ind w:left="-900" w:right="-900"/>
        <w:rPr>
          <w:rFonts w:eastAsia="Times New Roman" w:cs="Arial"/>
          <w:color w:val="000000"/>
          <w:sz w:val="24"/>
          <w:szCs w:val="28"/>
        </w:rPr>
      </w:pPr>
      <w:r w:rsidRPr="006B5E53">
        <w:rPr>
          <w:rFonts w:eastAsia="Times New Roman" w:cs="Arial"/>
          <w:color w:val="000000"/>
          <w:sz w:val="24"/>
          <w:szCs w:val="28"/>
        </w:rPr>
        <w:t>(b) Annual deliveries of goods from current production for a period to be fixed.</w:t>
      </w:r>
    </w:p>
    <w:p w:rsidR="006B5E53" w:rsidRPr="006B5E53" w:rsidRDefault="006B5E53" w:rsidP="006B5E53">
      <w:pPr>
        <w:shd w:val="clear" w:color="auto" w:fill="FFFFFF"/>
        <w:spacing w:after="0" w:line="240" w:lineRule="auto"/>
        <w:ind w:left="-900" w:right="-900"/>
        <w:rPr>
          <w:rFonts w:eastAsia="Times New Roman" w:cs="Arial"/>
          <w:color w:val="000000"/>
          <w:sz w:val="24"/>
          <w:szCs w:val="28"/>
        </w:rPr>
      </w:pPr>
      <w:r w:rsidRPr="006B5E53">
        <w:rPr>
          <w:rFonts w:eastAsia="Times New Roman" w:cs="Arial"/>
          <w:color w:val="000000"/>
          <w:sz w:val="24"/>
          <w:szCs w:val="28"/>
        </w:rPr>
        <w:t>(c) Use of German labor.</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3. For the working out on the above principles of a detailed plan for exaction of reparation from Germany an Allied reparation commission will be set up in Moscow. It will consist of three representatives - one from the Union of Soviet Socialist Republics, one from the United Kingdom and one from the United States of America.</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4. With regard to the fixing of the total sum of the reparation as well as the distribution of it among the countries which suffered from the German aggression, the Soviet and American delegations agreed as follows:</w:t>
      </w:r>
    </w:p>
    <w:p w:rsidR="006B5E53" w:rsidRPr="006B5E53" w:rsidRDefault="006B5E53" w:rsidP="006B5E53">
      <w:pPr>
        <w:shd w:val="clear" w:color="auto" w:fill="FFFFFF"/>
        <w:spacing w:after="100" w:line="327" w:lineRule="atLeast"/>
        <w:ind w:left="-900" w:right="-900"/>
        <w:rPr>
          <w:rFonts w:eastAsia="Times New Roman" w:cs="Arial"/>
          <w:color w:val="000000"/>
          <w:sz w:val="24"/>
          <w:szCs w:val="27"/>
        </w:rPr>
      </w:pPr>
      <w:r w:rsidRPr="006B5E53">
        <w:rPr>
          <w:rFonts w:eastAsia="Times New Roman" w:cs="Arial"/>
          <w:color w:val="000000"/>
          <w:sz w:val="24"/>
          <w:szCs w:val="27"/>
        </w:rPr>
        <w:t>"The Moscow reparation commission should take in its initial studies as a basis for discussion the suggestion of the Soviet Government that the total sum of the reparation in accordance with the points (a) and (b) of the Paragraph 2 should be 22 billion dollars and that 50 per cent should go to the Union of Soviet Socialist Republics."</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The British delegation was of the opinion that, pending consideration of the reparation question by the Moscow reparation commission, no figures of reparation should be mentioned.</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The above Soviet-American proposal has been passed to the Moscow reparation commission as one of the proposals to be considered by the commission.</w:t>
      </w:r>
    </w:p>
    <w:p w:rsidR="006B5E53" w:rsidRPr="006B5E53" w:rsidRDefault="006B5E53" w:rsidP="006B5E53">
      <w:pPr>
        <w:shd w:val="clear" w:color="auto" w:fill="FFFFFF"/>
        <w:spacing w:before="100" w:beforeAutospacing="1" w:after="100" w:afterAutospacing="1" w:line="240" w:lineRule="auto"/>
        <w:ind w:left="-900" w:right="-900"/>
        <w:outlineLvl w:val="2"/>
        <w:rPr>
          <w:rFonts w:eastAsia="Times New Roman" w:cs="Arial"/>
          <w:b/>
          <w:bCs/>
          <w:color w:val="000000"/>
          <w:sz w:val="24"/>
          <w:szCs w:val="27"/>
        </w:rPr>
      </w:pPr>
      <w:r w:rsidRPr="006B5E53">
        <w:rPr>
          <w:rFonts w:eastAsia="Times New Roman" w:cs="Arial"/>
          <w:b/>
          <w:bCs/>
          <w:color w:val="000000"/>
          <w:sz w:val="24"/>
          <w:szCs w:val="27"/>
        </w:rPr>
        <w:lastRenderedPageBreak/>
        <w:t>VI. MAJOR WAR CRIMINALS</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The conference agreed that the question of the major war criminals should be the subject of inquiry by the three Foreign Secretaries for report in due course after the close of the conference.</w:t>
      </w:r>
    </w:p>
    <w:p w:rsidR="006B5E53" w:rsidRPr="006B5E53" w:rsidRDefault="006B5E53" w:rsidP="006B5E53">
      <w:pPr>
        <w:shd w:val="clear" w:color="auto" w:fill="FFFFFF"/>
        <w:spacing w:before="100" w:beforeAutospacing="1" w:after="100" w:afterAutospacing="1" w:line="331" w:lineRule="atLeast"/>
        <w:ind w:left="-900" w:right="-900" w:firstLine="486"/>
        <w:jc w:val="center"/>
        <w:rPr>
          <w:rFonts w:eastAsia="Times New Roman" w:cs="Arial"/>
          <w:color w:val="000000"/>
          <w:sz w:val="24"/>
          <w:szCs w:val="28"/>
        </w:rPr>
      </w:pPr>
      <w:r w:rsidRPr="006B5E53">
        <w:rPr>
          <w:rFonts w:eastAsia="Times New Roman" w:cs="Arial"/>
          <w:color w:val="000000"/>
          <w:sz w:val="24"/>
          <w:szCs w:val="28"/>
        </w:rPr>
        <w:t>[Begin second section published Feb. 13, 1945.]</w:t>
      </w:r>
    </w:p>
    <w:p w:rsidR="006B5E53" w:rsidRPr="006B5E53" w:rsidRDefault="006B5E53" w:rsidP="006B5E53">
      <w:pPr>
        <w:shd w:val="clear" w:color="auto" w:fill="FFFFFF"/>
        <w:spacing w:before="100" w:beforeAutospacing="1" w:after="100" w:afterAutospacing="1" w:line="240" w:lineRule="auto"/>
        <w:ind w:left="-900" w:right="-900"/>
        <w:outlineLvl w:val="2"/>
        <w:rPr>
          <w:rFonts w:eastAsia="Times New Roman" w:cs="Arial"/>
          <w:b/>
          <w:bCs/>
          <w:color w:val="000000"/>
          <w:sz w:val="24"/>
          <w:szCs w:val="27"/>
        </w:rPr>
      </w:pPr>
      <w:bookmarkStart w:id="1" w:name="poland"/>
      <w:bookmarkEnd w:id="1"/>
      <w:r w:rsidRPr="006B5E53">
        <w:rPr>
          <w:rFonts w:eastAsia="Times New Roman" w:cs="Arial"/>
          <w:b/>
          <w:bCs/>
          <w:color w:val="000000"/>
          <w:sz w:val="24"/>
          <w:szCs w:val="27"/>
        </w:rPr>
        <w:t>VII. POLAND</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The following declaration on Poland was agreed by the conference:</w:t>
      </w:r>
    </w:p>
    <w:p w:rsidR="006B5E53" w:rsidRPr="006B5E53" w:rsidRDefault="006B5E53" w:rsidP="006B5E53">
      <w:pPr>
        <w:shd w:val="clear" w:color="auto" w:fill="FFFFFF"/>
        <w:spacing w:beforeAutospacing="1" w:after="100" w:afterAutospacing="1" w:line="314" w:lineRule="atLeast"/>
        <w:ind w:left="-900" w:right="-900" w:firstLine="486"/>
        <w:rPr>
          <w:rFonts w:eastAsia="Times New Roman" w:cs="Arial"/>
          <w:color w:val="000000"/>
          <w:sz w:val="24"/>
          <w:szCs w:val="26"/>
        </w:rPr>
      </w:pPr>
      <w:r w:rsidRPr="006B5E53">
        <w:rPr>
          <w:rFonts w:eastAsia="Times New Roman" w:cs="Arial"/>
          <w:color w:val="000000"/>
          <w:sz w:val="24"/>
          <w:szCs w:val="26"/>
        </w:rPr>
        <w:t>"A new situation has been created in Poland as a result of her complete liberation by the Red Army. This calls for the establishment of a Polish Provisional Government which can be more broadly based than was possible before the recent liberation of the western part of Poland. The Provisional Government which is now functioning in Poland should therefore be reorganized on a broader democratic basis with the inclusion of democratic leaders from Poland itself and from Poles abroad. This new Government should then be called the Polish Provisional Government of National Unity.</w:t>
      </w:r>
    </w:p>
    <w:p w:rsidR="006B5E53" w:rsidRPr="006B5E53" w:rsidRDefault="006B5E53" w:rsidP="006B5E53">
      <w:pPr>
        <w:shd w:val="clear" w:color="auto" w:fill="FFFFFF"/>
        <w:spacing w:before="100" w:beforeAutospacing="1" w:after="100" w:afterAutospacing="1" w:line="314" w:lineRule="atLeast"/>
        <w:ind w:left="-900" w:right="-900" w:firstLine="486"/>
        <w:rPr>
          <w:rFonts w:eastAsia="Times New Roman" w:cs="Arial"/>
          <w:color w:val="000000"/>
          <w:sz w:val="24"/>
          <w:szCs w:val="26"/>
        </w:rPr>
      </w:pPr>
      <w:r w:rsidRPr="006B5E53">
        <w:rPr>
          <w:rFonts w:eastAsia="Times New Roman" w:cs="Arial"/>
          <w:color w:val="000000"/>
          <w:sz w:val="24"/>
          <w:szCs w:val="26"/>
        </w:rPr>
        <w:t>"M. Molotov, Mr. Harriman and Sir A. Clark Kerr are authorized as a commission to consult in the first instance in Moscow with members of the present Provisional Government and with other Polish democratic leaders from within Poland and from abroad, with a view to the reorganization of the present Government along the above lines. This Polish Provisional Government of National Unity shall be pledged to the holding of free and unfettered elections as soon as possible on the basis of universal suffrage and secret ballot. In these elections all democratic and anti-Nazi parties shall have the right to take part and to put forward candidates.</w:t>
      </w:r>
    </w:p>
    <w:p w:rsidR="006B5E53" w:rsidRPr="006B5E53" w:rsidRDefault="006B5E53" w:rsidP="006B5E53">
      <w:pPr>
        <w:shd w:val="clear" w:color="auto" w:fill="FFFFFF"/>
        <w:spacing w:before="100" w:beforeAutospacing="1" w:after="100" w:afterAutospacing="1" w:line="314" w:lineRule="atLeast"/>
        <w:ind w:left="-900" w:right="-900" w:firstLine="486"/>
        <w:rPr>
          <w:rFonts w:eastAsia="Times New Roman" w:cs="Arial"/>
          <w:color w:val="000000"/>
          <w:sz w:val="24"/>
          <w:szCs w:val="26"/>
        </w:rPr>
      </w:pPr>
      <w:r w:rsidRPr="006B5E53">
        <w:rPr>
          <w:rFonts w:eastAsia="Times New Roman" w:cs="Arial"/>
          <w:color w:val="000000"/>
          <w:sz w:val="24"/>
          <w:szCs w:val="26"/>
        </w:rPr>
        <w:t>"When a Polish Provisional of Government National Unity has been properly formed in conformity with the above, the Government of the U.S.S.R., which now maintains diplomatic relations with the present Provisional Government of Poland, and the Government of the United Kingdom and the Government of the United States of America will establish diplomatic relations with the new Polish Provisional Government National Unity, and will exchange Ambassadors by whose reports the respective Governments will be kept informed about the situation in Poland.</w:t>
      </w:r>
    </w:p>
    <w:p w:rsidR="006B5E53" w:rsidRPr="006B5E53" w:rsidRDefault="006B5E53" w:rsidP="006B5E53">
      <w:pPr>
        <w:shd w:val="clear" w:color="auto" w:fill="FFFFFF"/>
        <w:spacing w:before="100" w:beforeAutospacing="1" w:after="100" w:afterAutospacing="1" w:line="314" w:lineRule="atLeast"/>
        <w:ind w:left="-900" w:right="-900" w:firstLine="486"/>
        <w:rPr>
          <w:rFonts w:eastAsia="Times New Roman" w:cs="Arial"/>
          <w:color w:val="000000"/>
          <w:sz w:val="24"/>
          <w:szCs w:val="26"/>
        </w:rPr>
      </w:pPr>
      <w:r w:rsidRPr="006B5E53">
        <w:rPr>
          <w:rFonts w:eastAsia="Times New Roman" w:cs="Arial"/>
          <w:color w:val="000000"/>
          <w:sz w:val="24"/>
          <w:szCs w:val="26"/>
        </w:rPr>
        <w:t>"The three heads of Government consider that the eastern frontier of Poland should follow the Curzon Line with digressions from it in some regions of five to eight kilometers in favor of Poland. They recognize that Poland must receive substantial accessions in territory in the north and west. They feel that the opinion of the new Polish Provisional Government of National Unity should be sought in due course of the extent of these accessions and that the final delimitation of the western frontier of Poland should thereafter await the peace conference."</w:t>
      </w:r>
    </w:p>
    <w:p w:rsidR="006B5E53" w:rsidRPr="006B5E53" w:rsidRDefault="006B5E53" w:rsidP="006B5E53">
      <w:pPr>
        <w:shd w:val="clear" w:color="auto" w:fill="FFFFFF"/>
        <w:spacing w:before="100" w:beforeAutospacing="1" w:after="100" w:afterAutospacing="1" w:line="240" w:lineRule="auto"/>
        <w:ind w:left="-900" w:right="-900"/>
        <w:outlineLvl w:val="2"/>
        <w:rPr>
          <w:rFonts w:eastAsia="Times New Roman" w:cs="Arial"/>
          <w:b/>
          <w:bCs/>
          <w:color w:val="000000"/>
          <w:sz w:val="24"/>
          <w:szCs w:val="27"/>
        </w:rPr>
      </w:pPr>
      <w:r w:rsidRPr="006B5E53">
        <w:rPr>
          <w:rFonts w:eastAsia="Times New Roman" w:cs="Arial"/>
          <w:b/>
          <w:bCs/>
          <w:color w:val="000000"/>
          <w:sz w:val="24"/>
          <w:szCs w:val="27"/>
        </w:rPr>
        <w:t>VIII. YUGOSLAVIA</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 xml:space="preserve">It was agreed to recommend to Marshal Tito and to Dr. Ivan </w:t>
      </w:r>
      <w:proofErr w:type="spellStart"/>
      <w:r w:rsidRPr="006B5E53">
        <w:rPr>
          <w:rFonts w:eastAsia="Times New Roman" w:cs="Arial"/>
          <w:color w:val="000000"/>
          <w:sz w:val="24"/>
          <w:szCs w:val="28"/>
        </w:rPr>
        <w:t>Subasitch</w:t>
      </w:r>
      <w:proofErr w:type="spellEnd"/>
      <w:r w:rsidRPr="006B5E53">
        <w:rPr>
          <w:rFonts w:eastAsia="Times New Roman" w:cs="Arial"/>
          <w:color w:val="000000"/>
          <w:sz w:val="24"/>
          <w:szCs w:val="28"/>
        </w:rPr>
        <w:t>:</w:t>
      </w:r>
    </w:p>
    <w:p w:rsidR="006B5E53" w:rsidRPr="006B5E53" w:rsidRDefault="006B5E53" w:rsidP="006B5E53">
      <w:pPr>
        <w:shd w:val="clear" w:color="auto" w:fill="FFFFFF"/>
        <w:spacing w:after="0" w:line="240" w:lineRule="auto"/>
        <w:ind w:left="-900" w:right="-900"/>
        <w:rPr>
          <w:rFonts w:eastAsia="Times New Roman" w:cs="Arial"/>
          <w:color w:val="000000"/>
          <w:sz w:val="24"/>
          <w:szCs w:val="28"/>
        </w:rPr>
      </w:pPr>
      <w:r w:rsidRPr="006B5E53">
        <w:rPr>
          <w:rFonts w:eastAsia="Times New Roman" w:cs="Arial"/>
          <w:color w:val="000000"/>
          <w:sz w:val="24"/>
          <w:szCs w:val="28"/>
        </w:rPr>
        <w:t>(a) That the Tito-</w:t>
      </w:r>
      <w:proofErr w:type="spellStart"/>
      <w:r w:rsidRPr="006B5E53">
        <w:rPr>
          <w:rFonts w:eastAsia="Times New Roman" w:cs="Arial"/>
          <w:color w:val="000000"/>
          <w:sz w:val="24"/>
          <w:szCs w:val="28"/>
        </w:rPr>
        <w:t>Subasitch</w:t>
      </w:r>
      <w:proofErr w:type="spellEnd"/>
      <w:r w:rsidRPr="006B5E53">
        <w:rPr>
          <w:rFonts w:eastAsia="Times New Roman" w:cs="Arial"/>
          <w:color w:val="000000"/>
          <w:sz w:val="24"/>
          <w:szCs w:val="28"/>
        </w:rPr>
        <w:t xml:space="preserve"> agreement should immediately be put into effect and a new government formed on the basis of the agreement.</w:t>
      </w:r>
    </w:p>
    <w:p w:rsidR="006B5E53" w:rsidRPr="006B5E53" w:rsidRDefault="006B5E53" w:rsidP="006B5E53">
      <w:pPr>
        <w:shd w:val="clear" w:color="auto" w:fill="FFFFFF"/>
        <w:spacing w:after="0" w:line="240" w:lineRule="auto"/>
        <w:ind w:left="-900" w:right="-900"/>
        <w:rPr>
          <w:rFonts w:eastAsia="Times New Roman" w:cs="Arial"/>
          <w:color w:val="000000"/>
          <w:sz w:val="24"/>
          <w:szCs w:val="28"/>
        </w:rPr>
      </w:pPr>
      <w:r w:rsidRPr="006B5E53">
        <w:rPr>
          <w:rFonts w:eastAsia="Times New Roman" w:cs="Arial"/>
          <w:color w:val="000000"/>
          <w:sz w:val="24"/>
          <w:szCs w:val="28"/>
        </w:rPr>
        <w:t>(b) That as soon as the new Government has been formed it should declare:</w:t>
      </w:r>
    </w:p>
    <w:p w:rsidR="006B5E53" w:rsidRPr="006B5E53" w:rsidRDefault="006B5E53" w:rsidP="006B5E53">
      <w:pPr>
        <w:shd w:val="clear" w:color="auto" w:fill="FFFFFF"/>
        <w:spacing w:after="0" w:line="240" w:lineRule="auto"/>
        <w:ind w:left="-900" w:right="-900"/>
        <w:rPr>
          <w:rFonts w:eastAsia="Times New Roman" w:cs="Arial"/>
          <w:color w:val="000000"/>
          <w:sz w:val="24"/>
          <w:szCs w:val="28"/>
        </w:rPr>
      </w:pPr>
      <w:r w:rsidRPr="006B5E53">
        <w:rPr>
          <w:rFonts w:eastAsia="Times New Roman" w:cs="Arial"/>
          <w:color w:val="000000"/>
          <w:sz w:val="24"/>
          <w:szCs w:val="28"/>
        </w:rPr>
        <w:t xml:space="preserve">(I) That the Anti-Fascist Assembly of the National Liberation (AVNOJ) will be extended to include members of the last Yugoslav </w:t>
      </w:r>
      <w:proofErr w:type="spellStart"/>
      <w:r w:rsidRPr="006B5E53">
        <w:rPr>
          <w:rFonts w:eastAsia="Times New Roman" w:cs="Arial"/>
          <w:color w:val="000000"/>
          <w:sz w:val="24"/>
          <w:szCs w:val="28"/>
        </w:rPr>
        <w:t>Skupstina</w:t>
      </w:r>
      <w:proofErr w:type="spellEnd"/>
      <w:r w:rsidRPr="006B5E53">
        <w:rPr>
          <w:rFonts w:eastAsia="Times New Roman" w:cs="Arial"/>
          <w:color w:val="000000"/>
          <w:sz w:val="24"/>
          <w:szCs w:val="28"/>
        </w:rPr>
        <w:t xml:space="preserve"> who have not compromised themselves by collaboration with the enemy, thus forming a body to be known as a temporary Parliament and</w:t>
      </w:r>
    </w:p>
    <w:p w:rsidR="006B5E53" w:rsidRPr="006B5E53" w:rsidRDefault="006B5E53" w:rsidP="006B5E53">
      <w:pPr>
        <w:shd w:val="clear" w:color="auto" w:fill="FFFFFF"/>
        <w:spacing w:after="0" w:line="240" w:lineRule="auto"/>
        <w:ind w:left="-900" w:right="-900"/>
        <w:rPr>
          <w:rFonts w:eastAsia="Times New Roman" w:cs="Arial"/>
          <w:color w:val="000000"/>
          <w:sz w:val="24"/>
          <w:szCs w:val="28"/>
        </w:rPr>
      </w:pPr>
      <w:r w:rsidRPr="006B5E53">
        <w:rPr>
          <w:rFonts w:eastAsia="Times New Roman" w:cs="Arial"/>
          <w:color w:val="000000"/>
          <w:sz w:val="24"/>
          <w:szCs w:val="28"/>
        </w:rPr>
        <w:lastRenderedPageBreak/>
        <w:t xml:space="preserve">(II) That legislative acts passed by the Anti-Fascist Assembly of the National Liberation (AVNOJ) will be subject to subsequent ratification by a Constituent Assembly; and that this statement should be published in the </w:t>
      </w:r>
      <w:proofErr w:type="spellStart"/>
      <w:r w:rsidRPr="006B5E53">
        <w:rPr>
          <w:rFonts w:eastAsia="Times New Roman" w:cs="Arial"/>
          <w:color w:val="000000"/>
          <w:sz w:val="24"/>
          <w:szCs w:val="28"/>
        </w:rPr>
        <w:t>communiquÃ</w:t>
      </w:r>
      <w:proofErr w:type="spellEnd"/>
      <w:r w:rsidRPr="006B5E53">
        <w:rPr>
          <w:rFonts w:eastAsia="Times New Roman" w:cs="Arial"/>
          <w:color w:val="000000"/>
          <w:sz w:val="24"/>
          <w:szCs w:val="28"/>
        </w:rPr>
        <w:t>© of the conference.</w:t>
      </w:r>
    </w:p>
    <w:p w:rsidR="006B5E53" w:rsidRPr="006B5E53" w:rsidRDefault="006B5E53" w:rsidP="006B5E53">
      <w:pPr>
        <w:shd w:val="clear" w:color="auto" w:fill="FFFFFF"/>
        <w:spacing w:before="100" w:beforeAutospacing="1" w:after="100" w:afterAutospacing="1" w:line="240" w:lineRule="auto"/>
        <w:ind w:left="-900" w:right="-900"/>
        <w:outlineLvl w:val="2"/>
        <w:rPr>
          <w:rFonts w:eastAsia="Times New Roman" w:cs="Arial"/>
          <w:b/>
          <w:bCs/>
          <w:color w:val="000000"/>
          <w:sz w:val="24"/>
          <w:szCs w:val="27"/>
        </w:rPr>
      </w:pPr>
      <w:r w:rsidRPr="006B5E53">
        <w:rPr>
          <w:rFonts w:eastAsia="Times New Roman" w:cs="Arial"/>
          <w:b/>
          <w:bCs/>
          <w:color w:val="000000"/>
          <w:sz w:val="24"/>
          <w:szCs w:val="27"/>
        </w:rPr>
        <w:t>IX. ITALO-YOGOSLAV FRONTIER - ITALO-AUSTRIAN FRONTIER</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Notes on these subjects were put in by the British delegation and the American and Soviet delegations agreed to consider them and give their views later.</w:t>
      </w:r>
    </w:p>
    <w:p w:rsidR="006B5E53" w:rsidRPr="006B5E53" w:rsidRDefault="006B5E53" w:rsidP="006B5E53">
      <w:pPr>
        <w:shd w:val="clear" w:color="auto" w:fill="FFFFFF"/>
        <w:spacing w:before="100" w:beforeAutospacing="1" w:after="100" w:afterAutospacing="1" w:line="240" w:lineRule="auto"/>
        <w:ind w:left="-900" w:right="-900"/>
        <w:outlineLvl w:val="2"/>
        <w:rPr>
          <w:rFonts w:eastAsia="Times New Roman" w:cs="Arial"/>
          <w:b/>
          <w:bCs/>
          <w:color w:val="000000"/>
          <w:sz w:val="24"/>
          <w:szCs w:val="27"/>
        </w:rPr>
      </w:pPr>
      <w:r w:rsidRPr="006B5E53">
        <w:rPr>
          <w:rFonts w:eastAsia="Times New Roman" w:cs="Arial"/>
          <w:b/>
          <w:bCs/>
          <w:color w:val="000000"/>
          <w:sz w:val="24"/>
          <w:szCs w:val="27"/>
        </w:rPr>
        <w:t>X. YUGOSLAV-BULGARIAN RELATIONS</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There was an exchange of views between the Foreign Secretaries on the question of the desirability of a Yugoslav-Bulgarian pact of alliance. The question at issue was whether a state still under an armistice regime could be allowed to enter into a treaty with another state.</w:t>
      </w:r>
      <w:r w:rsidRPr="006B5E53">
        <w:rPr>
          <w:rFonts w:eastAsia="Times New Roman" w:cs="Arial"/>
          <w:color w:val="000000"/>
          <w:sz w:val="24"/>
        </w:rPr>
        <w:t> </w:t>
      </w:r>
      <w:r w:rsidRPr="006B5E53">
        <w:rPr>
          <w:rFonts w:eastAsia="Times New Roman" w:cs="Arial"/>
          <w:color w:val="000000"/>
          <w:sz w:val="24"/>
          <w:szCs w:val="28"/>
        </w:rPr>
        <w:t>Mr. Eden</w:t>
      </w:r>
      <w:r w:rsidRPr="006B5E53">
        <w:rPr>
          <w:rFonts w:eastAsia="Times New Roman" w:cs="Arial"/>
          <w:color w:val="000000"/>
          <w:sz w:val="24"/>
        </w:rPr>
        <w:t> </w:t>
      </w:r>
      <w:r w:rsidRPr="006B5E53">
        <w:rPr>
          <w:rFonts w:eastAsia="Times New Roman" w:cs="Arial"/>
          <w:color w:val="000000"/>
          <w:sz w:val="24"/>
          <w:szCs w:val="28"/>
        </w:rPr>
        <w:t>suggested that the Bulgarian and Yugoslav Governments should be informed that this could not be approved.</w:t>
      </w:r>
      <w:r w:rsidRPr="006B5E53">
        <w:rPr>
          <w:rFonts w:eastAsia="Times New Roman" w:cs="Arial"/>
          <w:color w:val="000000"/>
          <w:sz w:val="24"/>
        </w:rPr>
        <w:t> </w:t>
      </w:r>
      <w:r w:rsidRPr="006B5E53">
        <w:rPr>
          <w:rFonts w:eastAsia="Times New Roman" w:cs="Arial"/>
          <w:color w:val="000000"/>
          <w:sz w:val="24"/>
          <w:szCs w:val="28"/>
        </w:rPr>
        <w:t>Mr. Stettinius</w:t>
      </w:r>
      <w:r w:rsidRPr="006B5E53">
        <w:rPr>
          <w:rFonts w:eastAsia="Times New Roman" w:cs="Arial"/>
          <w:color w:val="000000"/>
          <w:sz w:val="24"/>
        </w:rPr>
        <w:t> </w:t>
      </w:r>
      <w:r w:rsidRPr="006B5E53">
        <w:rPr>
          <w:rFonts w:eastAsia="Times New Roman" w:cs="Arial"/>
          <w:color w:val="000000"/>
          <w:sz w:val="24"/>
          <w:szCs w:val="28"/>
        </w:rPr>
        <w:t>suggested that the British and American Ambassadors should discuss the matter further with</w:t>
      </w:r>
      <w:r w:rsidRPr="006B5E53">
        <w:rPr>
          <w:rFonts w:eastAsia="Times New Roman" w:cs="Arial"/>
          <w:color w:val="000000"/>
          <w:sz w:val="24"/>
        </w:rPr>
        <w:t> </w:t>
      </w:r>
      <w:r w:rsidRPr="006B5E53">
        <w:rPr>
          <w:rFonts w:eastAsia="Times New Roman" w:cs="Arial"/>
          <w:color w:val="000000"/>
          <w:sz w:val="24"/>
          <w:szCs w:val="28"/>
        </w:rPr>
        <w:t>Mr. Molotov</w:t>
      </w:r>
      <w:r w:rsidRPr="006B5E53">
        <w:rPr>
          <w:rFonts w:eastAsia="Times New Roman" w:cs="Arial"/>
          <w:color w:val="000000"/>
          <w:sz w:val="24"/>
        </w:rPr>
        <w:t> </w:t>
      </w:r>
      <w:r w:rsidRPr="006B5E53">
        <w:rPr>
          <w:rFonts w:eastAsia="Times New Roman" w:cs="Arial"/>
          <w:color w:val="000000"/>
          <w:sz w:val="24"/>
          <w:szCs w:val="28"/>
        </w:rPr>
        <w:t xml:space="preserve">in </w:t>
      </w:r>
      <w:proofErr w:type="spellStart"/>
      <w:r w:rsidRPr="006B5E53">
        <w:rPr>
          <w:rFonts w:eastAsia="Times New Roman" w:cs="Arial"/>
          <w:color w:val="000000"/>
          <w:sz w:val="24"/>
          <w:szCs w:val="28"/>
        </w:rPr>
        <w:t>Moscow.Mr</w:t>
      </w:r>
      <w:proofErr w:type="spellEnd"/>
      <w:r w:rsidRPr="006B5E53">
        <w:rPr>
          <w:rFonts w:eastAsia="Times New Roman" w:cs="Arial"/>
          <w:color w:val="000000"/>
          <w:sz w:val="24"/>
          <w:szCs w:val="28"/>
        </w:rPr>
        <w:t>. Molotov</w:t>
      </w:r>
      <w:r w:rsidRPr="006B5E53">
        <w:rPr>
          <w:rFonts w:eastAsia="Times New Roman" w:cs="Arial"/>
          <w:color w:val="000000"/>
          <w:sz w:val="24"/>
        </w:rPr>
        <w:t> </w:t>
      </w:r>
      <w:r w:rsidRPr="006B5E53">
        <w:rPr>
          <w:rFonts w:eastAsia="Times New Roman" w:cs="Arial"/>
          <w:color w:val="000000"/>
          <w:sz w:val="24"/>
          <w:szCs w:val="28"/>
        </w:rPr>
        <w:t>agreed with the proposal of</w:t>
      </w:r>
      <w:r w:rsidRPr="006B5E53">
        <w:rPr>
          <w:rFonts w:eastAsia="Times New Roman" w:cs="Arial"/>
          <w:color w:val="000000"/>
          <w:sz w:val="24"/>
        </w:rPr>
        <w:t> </w:t>
      </w:r>
      <w:r w:rsidRPr="006B5E53">
        <w:rPr>
          <w:rFonts w:eastAsia="Times New Roman" w:cs="Arial"/>
          <w:color w:val="000000"/>
          <w:sz w:val="24"/>
          <w:szCs w:val="28"/>
        </w:rPr>
        <w:t>Mr. Stettinius.</w:t>
      </w:r>
    </w:p>
    <w:p w:rsidR="006B5E53" w:rsidRPr="006B5E53" w:rsidRDefault="006B5E53" w:rsidP="006B5E53">
      <w:pPr>
        <w:shd w:val="clear" w:color="auto" w:fill="FFFFFF"/>
        <w:spacing w:before="100" w:beforeAutospacing="1" w:after="100" w:afterAutospacing="1" w:line="240" w:lineRule="auto"/>
        <w:ind w:left="-900" w:right="-900"/>
        <w:outlineLvl w:val="2"/>
        <w:rPr>
          <w:rFonts w:eastAsia="Times New Roman" w:cs="Arial"/>
          <w:b/>
          <w:bCs/>
          <w:color w:val="000000"/>
          <w:sz w:val="24"/>
          <w:szCs w:val="27"/>
        </w:rPr>
      </w:pPr>
      <w:r w:rsidRPr="006B5E53">
        <w:rPr>
          <w:rFonts w:eastAsia="Times New Roman" w:cs="Arial"/>
          <w:b/>
          <w:bCs/>
          <w:color w:val="000000"/>
          <w:sz w:val="24"/>
          <w:szCs w:val="27"/>
        </w:rPr>
        <w:t>XI. SOUTHEASTERN EUROPE</w:t>
      </w:r>
    </w:p>
    <w:p w:rsidR="006B5E53" w:rsidRPr="006B5E53" w:rsidRDefault="006B5E53" w:rsidP="006B5E53">
      <w:pPr>
        <w:shd w:val="clear" w:color="auto" w:fill="FFFFFF"/>
        <w:spacing w:before="100" w:beforeAutospacing="1" w:after="100" w:afterAutospacing="1" w:line="317" w:lineRule="atLeast"/>
        <w:ind w:left="-900" w:right="-900" w:firstLine="486"/>
        <w:rPr>
          <w:rFonts w:eastAsia="Times New Roman" w:cs="Arial"/>
          <w:color w:val="000000"/>
          <w:sz w:val="24"/>
          <w:szCs w:val="26"/>
        </w:rPr>
      </w:pPr>
      <w:r w:rsidRPr="006B5E53">
        <w:rPr>
          <w:rFonts w:eastAsia="Times New Roman" w:cs="Arial"/>
          <w:color w:val="000000"/>
          <w:sz w:val="24"/>
          <w:szCs w:val="26"/>
        </w:rPr>
        <w:t>The British delegation put in notes for the consideration of their colleagues on the following subjects:</w:t>
      </w:r>
    </w:p>
    <w:p w:rsidR="006B5E53" w:rsidRPr="006B5E53" w:rsidRDefault="006B5E53" w:rsidP="006B5E53">
      <w:pPr>
        <w:shd w:val="clear" w:color="auto" w:fill="FFFFFF"/>
        <w:spacing w:after="0" w:line="240" w:lineRule="auto"/>
        <w:ind w:left="-900" w:right="-900"/>
        <w:rPr>
          <w:rFonts w:eastAsia="Times New Roman" w:cs="Arial"/>
          <w:color w:val="000000"/>
          <w:sz w:val="24"/>
          <w:szCs w:val="28"/>
        </w:rPr>
      </w:pPr>
      <w:r w:rsidRPr="006B5E53">
        <w:rPr>
          <w:rFonts w:eastAsia="Times New Roman" w:cs="Arial"/>
          <w:color w:val="000000"/>
          <w:sz w:val="24"/>
          <w:szCs w:val="28"/>
        </w:rPr>
        <w:t>(a) The Control Commission in Bulgaria.</w:t>
      </w:r>
    </w:p>
    <w:p w:rsidR="006B5E53" w:rsidRPr="006B5E53" w:rsidRDefault="006B5E53" w:rsidP="006B5E53">
      <w:pPr>
        <w:shd w:val="clear" w:color="auto" w:fill="FFFFFF"/>
        <w:spacing w:after="0" w:line="240" w:lineRule="auto"/>
        <w:ind w:left="-900" w:right="-900"/>
        <w:rPr>
          <w:rFonts w:eastAsia="Times New Roman" w:cs="Arial"/>
          <w:color w:val="000000"/>
          <w:sz w:val="24"/>
          <w:szCs w:val="28"/>
        </w:rPr>
      </w:pPr>
      <w:r w:rsidRPr="006B5E53">
        <w:rPr>
          <w:rFonts w:eastAsia="Times New Roman" w:cs="Arial"/>
          <w:color w:val="000000"/>
          <w:sz w:val="24"/>
          <w:szCs w:val="28"/>
        </w:rPr>
        <w:t>(b) Greek claims upon Bulgaria, more particularly with reference to reparations.</w:t>
      </w:r>
    </w:p>
    <w:p w:rsidR="006B5E53" w:rsidRPr="006B5E53" w:rsidRDefault="006B5E53" w:rsidP="006B5E53">
      <w:pPr>
        <w:shd w:val="clear" w:color="auto" w:fill="FFFFFF"/>
        <w:spacing w:after="0" w:line="240" w:lineRule="auto"/>
        <w:ind w:left="-900" w:right="-900"/>
        <w:rPr>
          <w:rFonts w:eastAsia="Times New Roman" w:cs="Arial"/>
          <w:color w:val="000000"/>
          <w:sz w:val="24"/>
          <w:szCs w:val="28"/>
        </w:rPr>
      </w:pPr>
      <w:r w:rsidRPr="006B5E53">
        <w:rPr>
          <w:rFonts w:eastAsia="Times New Roman" w:cs="Arial"/>
          <w:color w:val="000000"/>
          <w:sz w:val="24"/>
          <w:szCs w:val="28"/>
        </w:rPr>
        <w:t>(c) Oil equipment in Rumania.</w:t>
      </w:r>
    </w:p>
    <w:p w:rsidR="006B5E53" w:rsidRPr="006B5E53" w:rsidRDefault="006B5E53" w:rsidP="006B5E53">
      <w:pPr>
        <w:shd w:val="clear" w:color="auto" w:fill="FFFFFF"/>
        <w:spacing w:before="100" w:beforeAutospacing="1" w:after="100" w:afterAutospacing="1" w:line="240" w:lineRule="auto"/>
        <w:ind w:left="-900" w:right="-900"/>
        <w:outlineLvl w:val="2"/>
        <w:rPr>
          <w:rFonts w:eastAsia="Times New Roman" w:cs="Arial"/>
          <w:b/>
          <w:bCs/>
          <w:color w:val="000000"/>
          <w:sz w:val="24"/>
          <w:szCs w:val="27"/>
        </w:rPr>
      </w:pPr>
      <w:r w:rsidRPr="006B5E53">
        <w:rPr>
          <w:rFonts w:eastAsia="Times New Roman" w:cs="Arial"/>
          <w:b/>
          <w:bCs/>
          <w:color w:val="000000"/>
          <w:sz w:val="24"/>
          <w:szCs w:val="27"/>
        </w:rPr>
        <w:t>XII. IRAN</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Mr. Eden,</w:t>
      </w:r>
      <w:r w:rsidRPr="006B5E53">
        <w:rPr>
          <w:rFonts w:eastAsia="Times New Roman" w:cs="Arial"/>
          <w:color w:val="000000"/>
          <w:sz w:val="24"/>
        </w:rPr>
        <w:t> </w:t>
      </w:r>
      <w:r w:rsidRPr="006B5E53">
        <w:rPr>
          <w:rFonts w:eastAsia="Times New Roman" w:cs="Arial"/>
          <w:color w:val="000000"/>
          <w:sz w:val="24"/>
          <w:szCs w:val="28"/>
        </w:rPr>
        <w:t>Mr. Stettinius</w:t>
      </w:r>
      <w:r w:rsidRPr="006B5E53">
        <w:rPr>
          <w:rFonts w:eastAsia="Times New Roman" w:cs="Arial"/>
          <w:color w:val="000000"/>
          <w:sz w:val="24"/>
        </w:rPr>
        <w:t> </w:t>
      </w:r>
      <w:r w:rsidRPr="006B5E53">
        <w:rPr>
          <w:rFonts w:eastAsia="Times New Roman" w:cs="Arial"/>
          <w:color w:val="000000"/>
          <w:sz w:val="24"/>
          <w:szCs w:val="28"/>
        </w:rPr>
        <w:t>and</w:t>
      </w:r>
      <w:r w:rsidRPr="006B5E53">
        <w:rPr>
          <w:rFonts w:eastAsia="Times New Roman" w:cs="Arial"/>
          <w:color w:val="000000"/>
          <w:sz w:val="24"/>
        </w:rPr>
        <w:t> </w:t>
      </w:r>
      <w:r w:rsidRPr="006B5E53">
        <w:rPr>
          <w:rFonts w:eastAsia="Times New Roman" w:cs="Arial"/>
          <w:color w:val="000000"/>
          <w:sz w:val="24"/>
          <w:szCs w:val="28"/>
        </w:rPr>
        <w:t>Mr. Molotov</w:t>
      </w:r>
      <w:r w:rsidRPr="006B5E53">
        <w:rPr>
          <w:rFonts w:eastAsia="Times New Roman" w:cs="Arial"/>
          <w:color w:val="000000"/>
          <w:sz w:val="24"/>
        </w:rPr>
        <w:t> </w:t>
      </w:r>
      <w:r w:rsidRPr="006B5E53">
        <w:rPr>
          <w:rFonts w:eastAsia="Times New Roman" w:cs="Arial"/>
          <w:color w:val="000000"/>
          <w:sz w:val="24"/>
          <w:szCs w:val="28"/>
        </w:rPr>
        <w:t>exchanged views on the situation in Iran. It was agreed that this matter should be pursued through the diplomatic channel.</w:t>
      </w:r>
    </w:p>
    <w:p w:rsidR="006B5E53" w:rsidRPr="006B5E53" w:rsidRDefault="006B5E53" w:rsidP="006B5E53">
      <w:pPr>
        <w:shd w:val="clear" w:color="auto" w:fill="FFFFFF"/>
        <w:spacing w:before="100" w:beforeAutospacing="1" w:after="100" w:afterAutospacing="1" w:line="331" w:lineRule="atLeast"/>
        <w:ind w:left="-900" w:right="-900" w:firstLine="486"/>
        <w:jc w:val="center"/>
        <w:rPr>
          <w:rFonts w:eastAsia="Times New Roman" w:cs="Arial"/>
          <w:color w:val="000000"/>
          <w:sz w:val="24"/>
          <w:szCs w:val="28"/>
        </w:rPr>
      </w:pPr>
      <w:r w:rsidRPr="006B5E53">
        <w:rPr>
          <w:rFonts w:eastAsia="Times New Roman" w:cs="Arial"/>
          <w:color w:val="000000"/>
          <w:sz w:val="24"/>
          <w:szCs w:val="28"/>
        </w:rPr>
        <w:t>[Begin third section published Feb. 13, 1945.]</w:t>
      </w:r>
    </w:p>
    <w:p w:rsidR="006B5E53" w:rsidRPr="006B5E53" w:rsidRDefault="006B5E53" w:rsidP="006B5E53">
      <w:pPr>
        <w:shd w:val="clear" w:color="auto" w:fill="FFFFFF"/>
        <w:spacing w:before="100" w:beforeAutospacing="1" w:after="100" w:afterAutospacing="1" w:line="240" w:lineRule="auto"/>
        <w:ind w:left="-900" w:right="-900"/>
        <w:outlineLvl w:val="2"/>
        <w:rPr>
          <w:rFonts w:eastAsia="Times New Roman" w:cs="Arial"/>
          <w:b/>
          <w:bCs/>
          <w:color w:val="000000"/>
          <w:sz w:val="24"/>
          <w:szCs w:val="27"/>
        </w:rPr>
      </w:pPr>
      <w:r w:rsidRPr="006B5E53">
        <w:rPr>
          <w:rFonts w:eastAsia="Times New Roman" w:cs="Arial"/>
          <w:b/>
          <w:bCs/>
          <w:color w:val="000000"/>
          <w:sz w:val="24"/>
          <w:szCs w:val="27"/>
        </w:rPr>
        <w:t>XIII. MEETINGS OF THE THREE FOREIGN SECRETARIES</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The conference agreed that permanent machinery should be set up for consultation between the three Foreign Secretaries; they should meet as often as necessary, probably about every three or four months.</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These meetings will be held in rotation in the three capitals, the first meeting being held in London.</w:t>
      </w:r>
    </w:p>
    <w:p w:rsidR="006B5E53" w:rsidRPr="006B5E53" w:rsidRDefault="006B5E53" w:rsidP="006B5E53">
      <w:pPr>
        <w:shd w:val="clear" w:color="auto" w:fill="FFFFFF"/>
        <w:spacing w:before="100" w:beforeAutospacing="1" w:after="100" w:afterAutospacing="1" w:line="331" w:lineRule="atLeast"/>
        <w:ind w:left="-900" w:right="-900" w:firstLine="486"/>
        <w:jc w:val="center"/>
        <w:rPr>
          <w:rFonts w:eastAsia="Times New Roman" w:cs="Arial"/>
          <w:color w:val="000000"/>
          <w:sz w:val="24"/>
          <w:szCs w:val="28"/>
        </w:rPr>
      </w:pPr>
      <w:r w:rsidRPr="006B5E53">
        <w:rPr>
          <w:rFonts w:eastAsia="Times New Roman" w:cs="Arial"/>
          <w:color w:val="000000"/>
          <w:sz w:val="24"/>
          <w:szCs w:val="28"/>
        </w:rPr>
        <w:t>[End third section published Feb. 13, 1945.]</w:t>
      </w:r>
    </w:p>
    <w:p w:rsidR="006B5E53" w:rsidRPr="006B5E53" w:rsidRDefault="006B5E53" w:rsidP="006B5E53">
      <w:pPr>
        <w:shd w:val="clear" w:color="auto" w:fill="FFFFFF"/>
        <w:spacing w:before="100" w:beforeAutospacing="1" w:after="100" w:afterAutospacing="1" w:line="240" w:lineRule="auto"/>
        <w:ind w:left="-900" w:right="-900"/>
        <w:outlineLvl w:val="2"/>
        <w:rPr>
          <w:rFonts w:eastAsia="Times New Roman" w:cs="Arial"/>
          <w:b/>
          <w:bCs/>
          <w:color w:val="000000"/>
          <w:sz w:val="24"/>
          <w:szCs w:val="27"/>
        </w:rPr>
      </w:pPr>
      <w:r w:rsidRPr="006B5E53">
        <w:rPr>
          <w:rFonts w:eastAsia="Times New Roman" w:cs="Arial"/>
          <w:b/>
          <w:bCs/>
          <w:color w:val="000000"/>
          <w:sz w:val="24"/>
          <w:szCs w:val="27"/>
        </w:rPr>
        <w:t>XIV. THE MONTREAUX CONVENTION AND THE STRAITS</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 xml:space="preserve">It was agreed that at the next meeting of the three Foreign Secretaries to be held in London, they should consider proposals which it was understood the Soviet Government would put forward in relation to the </w:t>
      </w:r>
      <w:proofErr w:type="spellStart"/>
      <w:r w:rsidRPr="006B5E53">
        <w:rPr>
          <w:rFonts w:eastAsia="Times New Roman" w:cs="Arial"/>
          <w:color w:val="000000"/>
          <w:sz w:val="24"/>
          <w:szCs w:val="28"/>
        </w:rPr>
        <w:t>Montreaux</w:t>
      </w:r>
      <w:proofErr w:type="spellEnd"/>
      <w:r w:rsidRPr="006B5E53">
        <w:rPr>
          <w:rFonts w:eastAsia="Times New Roman" w:cs="Arial"/>
          <w:color w:val="000000"/>
          <w:sz w:val="24"/>
          <w:szCs w:val="28"/>
        </w:rPr>
        <w:t xml:space="preserve"> Convention, and report to their Governments. The Turkish Government should be informed at the appropriate moment.</w:t>
      </w:r>
    </w:p>
    <w:p w:rsidR="006B5E53" w:rsidRPr="006B5E53" w:rsidRDefault="006B5E53" w:rsidP="006B5E53">
      <w:pPr>
        <w:shd w:val="clear" w:color="auto" w:fill="FFFFFF"/>
        <w:spacing w:before="100" w:beforeAutospacing="1" w:after="100" w:afterAutospacing="1" w:line="331" w:lineRule="atLeast"/>
        <w:ind w:left="-900" w:right="-900" w:firstLine="486"/>
        <w:jc w:val="center"/>
        <w:rPr>
          <w:rFonts w:eastAsia="Times New Roman" w:cs="Arial"/>
          <w:color w:val="000000"/>
          <w:sz w:val="24"/>
          <w:szCs w:val="28"/>
        </w:rPr>
      </w:pPr>
      <w:r w:rsidRPr="006B5E53">
        <w:rPr>
          <w:rFonts w:eastAsia="Times New Roman" w:cs="Arial"/>
          <w:color w:val="000000"/>
          <w:sz w:val="24"/>
          <w:szCs w:val="28"/>
        </w:rPr>
        <w:lastRenderedPageBreak/>
        <w:t>The forgoing protocol was approved and signed by the three Foreign Secretaries at the Crimean Conference Feb. 11, 1945.</w:t>
      </w:r>
    </w:p>
    <w:p w:rsidR="006B5E53" w:rsidRPr="006B5E53" w:rsidRDefault="006B5E53" w:rsidP="006B5E53">
      <w:pPr>
        <w:shd w:val="clear" w:color="auto" w:fill="FFFFFF"/>
        <w:spacing w:before="100" w:beforeAutospacing="1" w:after="100" w:afterAutospacing="1" w:line="331" w:lineRule="atLeast"/>
        <w:ind w:left="-900" w:right="-900" w:firstLine="486"/>
        <w:jc w:val="center"/>
        <w:rPr>
          <w:rFonts w:eastAsia="Times New Roman" w:cs="Arial"/>
          <w:color w:val="000000"/>
          <w:sz w:val="24"/>
          <w:szCs w:val="28"/>
        </w:rPr>
      </w:pPr>
      <w:r w:rsidRPr="006B5E53">
        <w:rPr>
          <w:rFonts w:eastAsia="Times New Roman" w:cs="Arial"/>
          <w:color w:val="000000"/>
          <w:sz w:val="24"/>
          <w:szCs w:val="28"/>
        </w:rPr>
        <w:t>E. R. Stettinius Jr</w:t>
      </w:r>
      <w:proofErr w:type="gramStart"/>
      <w:r w:rsidRPr="006B5E53">
        <w:rPr>
          <w:rFonts w:eastAsia="Times New Roman" w:cs="Arial"/>
          <w:color w:val="000000"/>
          <w:sz w:val="24"/>
          <w:szCs w:val="28"/>
        </w:rPr>
        <w:t>.</w:t>
      </w:r>
      <w:proofErr w:type="gramEnd"/>
      <w:r w:rsidRPr="006B5E53">
        <w:rPr>
          <w:rFonts w:eastAsia="Times New Roman" w:cs="Arial"/>
          <w:color w:val="000000"/>
          <w:sz w:val="24"/>
          <w:szCs w:val="28"/>
        </w:rPr>
        <w:br/>
        <w:t>M. Molotov</w:t>
      </w:r>
      <w:r w:rsidRPr="006B5E53">
        <w:rPr>
          <w:rFonts w:eastAsia="Times New Roman" w:cs="Arial"/>
          <w:color w:val="000000"/>
          <w:sz w:val="24"/>
          <w:szCs w:val="28"/>
        </w:rPr>
        <w:br/>
        <w:t>Anthony Eden</w:t>
      </w:r>
    </w:p>
    <w:p w:rsidR="006B5E53" w:rsidRPr="006B5E53" w:rsidRDefault="006B5E53" w:rsidP="006B5E53">
      <w:pPr>
        <w:shd w:val="clear" w:color="auto" w:fill="FFFFFF"/>
        <w:spacing w:before="100" w:beforeAutospacing="1" w:after="100" w:afterAutospacing="1" w:line="240" w:lineRule="auto"/>
        <w:ind w:left="-900" w:right="-900"/>
        <w:outlineLvl w:val="2"/>
        <w:rPr>
          <w:rFonts w:eastAsia="Times New Roman" w:cs="Arial"/>
          <w:b/>
          <w:bCs/>
          <w:color w:val="000000"/>
          <w:sz w:val="24"/>
          <w:szCs w:val="27"/>
        </w:rPr>
      </w:pPr>
      <w:bookmarkStart w:id="2" w:name="japan"/>
      <w:bookmarkEnd w:id="2"/>
      <w:r w:rsidRPr="006B5E53">
        <w:rPr>
          <w:rFonts w:eastAsia="Times New Roman" w:cs="Arial"/>
          <w:b/>
          <w:bCs/>
          <w:color w:val="000000"/>
          <w:sz w:val="24"/>
          <w:szCs w:val="27"/>
        </w:rPr>
        <w:t>AGREEMENT REGARDING JAPAN</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The leaders of the three great powers - the Soviet Union, the United States of America and Great Britain - have agreed that in two or three months after Germany has surrendered and the war in Europe is terminated, the Soviet Union shall enter into war against Japan on the side of the Allies on condition that:</w:t>
      </w:r>
    </w:p>
    <w:p w:rsidR="006B5E53" w:rsidRPr="006B5E53" w:rsidRDefault="006B5E53" w:rsidP="006B5E53">
      <w:pPr>
        <w:shd w:val="clear" w:color="auto" w:fill="FFFFFF"/>
        <w:spacing w:after="0" w:line="240" w:lineRule="auto"/>
        <w:ind w:left="-900" w:right="-900"/>
        <w:rPr>
          <w:rFonts w:eastAsia="Times New Roman" w:cs="Arial"/>
          <w:color w:val="000000"/>
          <w:sz w:val="24"/>
          <w:szCs w:val="28"/>
        </w:rPr>
      </w:pPr>
      <w:r w:rsidRPr="006B5E53">
        <w:rPr>
          <w:rFonts w:eastAsia="Times New Roman" w:cs="Arial"/>
          <w:color w:val="000000"/>
          <w:sz w:val="24"/>
          <w:szCs w:val="28"/>
        </w:rPr>
        <w:t>1. The status quo in Outer Mongolia (the Mongolian People's Republic) shall be preserved.</w:t>
      </w:r>
    </w:p>
    <w:p w:rsidR="006B5E53" w:rsidRPr="006B5E53" w:rsidRDefault="006B5E53" w:rsidP="006B5E53">
      <w:pPr>
        <w:shd w:val="clear" w:color="auto" w:fill="FFFFFF"/>
        <w:spacing w:after="0" w:line="240" w:lineRule="auto"/>
        <w:ind w:left="-900" w:right="-900"/>
        <w:rPr>
          <w:rFonts w:eastAsia="Times New Roman" w:cs="Arial"/>
          <w:color w:val="000000"/>
          <w:sz w:val="24"/>
          <w:szCs w:val="28"/>
        </w:rPr>
      </w:pPr>
      <w:r w:rsidRPr="006B5E53">
        <w:rPr>
          <w:rFonts w:eastAsia="Times New Roman" w:cs="Arial"/>
          <w:color w:val="000000"/>
          <w:sz w:val="24"/>
          <w:szCs w:val="28"/>
        </w:rPr>
        <w:t>2. The former rights of Russia violated by the treacherous attack of Japan in 1904 shall be restored, viz.:</w:t>
      </w:r>
    </w:p>
    <w:p w:rsidR="006B5E53" w:rsidRPr="006B5E53" w:rsidRDefault="006B5E53" w:rsidP="006B5E53">
      <w:pPr>
        <w:shd w:val="clear" w:color="auto" w:fill="FFFFFF"/>
        <w:spacing w:after="0" w:line="240" w:lineRule="auto"/>
        <w:ind w:left="-900" w:right="-900"/>
        <w:rPr>
          <w:rFonts w:eastAsia="Times New Roman" w:cs="Arial"/>
          <w:color w:val="000000"/>
          <w:sz w:val="24"/>
          <w:szCs w:val="28"/>
        </w:rPr>
      </w:pPr>
      <w:r w:rsidRPr="006B5E53">
        <w:rPr>
          <w:rFonts w:eastAsia="Times New Roman" w:cs="Arial"/>
          <w:color w:val="000000"/>
          <w:sz w:val="24"/>
          <w:szCs w:val="28"/>
        </w:rPr>
        <w:t>(a) The southern part of Sakhalin as well as the islands adjacent to it shall be returned to the Soviet Union;</w:t>
      </w:r>
    </w:p>
    <w:p w:rsidR="006B5E53" w:rsidRPr="006B5E53" w:rsidRDefault="006B5E53" w:rsidP="006B5E53">
      <w:pPr>
        <w:shd w:val="clear" w:color="auto" w:fill="FFFFFF"/>
        <w:spacing w:after="0" w:line="240" w:lineRule="auto"/>
        <w:ind w:left="-900" w:right="-900"/>
        <w:rPr>
          <w:rFonts w:eastAsia="Times New Roman" w:cs="Arial"/>
          <w:color w:val="000000"/>
          <w:sz w:val="24"/>
          <w:szCs w:val="28"/>
        </w:rPr>
      </w:pPr>
      <w:r w:rsidRPr="006B5E53">
        <w:rPr>
          <w:rFonts w:eastAsia="Times New Roman" w:cs="Arial"/>
          <w:color w:val="000000"/>
          <w:sz w:val="24"/>
          <w:szCs w:val="28"/>
        </w:rPr>
        <w:t>(b) The commercial port of Dairen shall be internationalized, the pre-eminent interests of the Soviet Union in this port being safeguarded, and the lease of Port Arthur as a naval base of the U.S.S.R. restored;</w:t>
      </w:r>
    </w:p>
    <w:p w:rsidR="006B5E53" w:rsidRPr="006B5E53" w:rsidRDefault="006B5E53" w:rsidP="006B5E53">
      <w:pPr>
        <w:shd w:val="clear" w:color="auto" w:fill="FFFFFF"/>
        <w:spacing w:after="0" w:line="240" w:lineRule="auto"/>
        <w:ind w:left="-900" w:right="-900"/>
        <w:rPr>
          <w:rFonts w:eastAsia="Times New Roman" w:cs="Arial"/>
          <w:color w:val="000000"/>
          <w:sz w:val="24"/>
          <w:szCs w:val="28"/>
        </w:rPr>
      </w:pPr>
      <w:r w:rsidRPr="006B5E53">
        <w:rPr>
          <w:rFonts w:eastAsia="Times New Roman" w:cs="Arial"/>
          <w:color w:val="000000"/>
          <w:sz w:val="24"/>
          <w:szCs w:val="28"/>
        </w:rPr>
        <w:t>(c) The Chinese-Eastern Railroad and the South Manchurian Railroad, which provide an outlet to Dairen, shall be jointly operated by the establishment of a joint Soviet-Chinese company, it being understood that the pre-eminent interests of the Soviet Union shall be safeguarded and that China shall retain sovereignty in Manchuria;</w:t>
      </w:r>
    </w:p>
    <w:p w:rsidR="006B5E53" w:rsidRPr="006B5E53" w:rsidRDefault="006B5E53" w:rsidP="006B5E53">
      <w:pPr>
        <w:shd w:val="clear" w:color="auto" w:fill="FFFFFF"/>
        <w:spacing w:after="0" w:line="240" w:lineRule="auto"/>
        <w:ind w:left="-900" w:right="-900"/>
        <w:rPr>
          <w:rFonts w:eastAsia="Times New Roman" w:cs="Arial"/>
          <w:color w:val="000000"/>
          <w:sz w:val="24"/>
          <w:szCs w:val="28"/>
        </w:rPr>
      </w:pPr>
      <w:r w:rsidRPr="006B5E53">
        <w:rPr>
          <w:rFonts w:eastAsia="Times New Roman" w:cs="Arial"/>
          <w:color w:val="000000"/>
          <w:sz w:val="24"/>
          <w:szCs w:val="28"/>
        </w:rPr>
        <w:t>3. The Kurile Islands shall be handed over to the Soviet Union.</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It is understood that the agreement concerning Outer Mongolia and the ports and railroads referred to above will require concurrence of Generalissimo</w:t>
      </w:r>
      <w:r w:rsidRPr="006B5E53">
        <w:rPr>
          <w:rFonts w:eastAsia="Times New Roman" w:cs="Arial"/>
          <w:color w:val="000000"/>
          <w:sz w:val="24"/>
        </w:rPr>
        <w:t> </w:t>
      </w:r>
      <w:r w:rsidRPr="006B5E53">
        <w:rPr>
          <w:rFonts w:eastAsia="Times New Roman" w:cs="Arial"/>
          <w:color w:val="000000"/>
          <w:sz w:val="24"/>
          <w:szCs w:val="28"/>
        </w:rPr>
        <w:t>Chiang Kai-shek. The President will take measures in order to maintain this concurrence on advice from Marshal</w:t>
      </w:r>
      <w:r w:rsidRPr="006B5E53">
        <w:rPr>
          <w:rFonts w:eastAsia="Times New Roman" w:cs="Arial"/>
          <w:color w:val="000000"/>
          <w:sz w:val="24"/>
        </w:rPr>
        <w:t> </w:t>
      </w:r>
      <w:r w:rsidRPr="006B5E53">
        <w:rPr>
          <w:rFonts w:eastAsia="Times New Roman" w:cs="Arial"/>
          <w:color w:val="000000"/>
          <w:sz w:val="24"/>
          <w:szCs w:val="28"/>
        </w:rPr>
        <w:t>Stalin.</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The heads of the three great powers have agreed that these claims of the Soviet Union shall be unquestionably fulfilled after Japan has been defeated.</w:t>
      </w:r>
    </w:p>
    <w:p w:rsidR="006B5E53" w:rsidRPr="006B5E53" w:rsidRDefault="006B5E53" w:rsidP="006B5E53">
      <w:pPr>
        <w:shd w:val="clear" w:color="auto" w:fill="FFFFFF"/>
        <w:spacing w:before="100" w:beforeAutospacing="1" w:after="100" w:afterAutospacing="1" w:line="331" w:lineRule="atLeast"/>
        <w:ind w:left="-900" w:right="-900" w:firstLine="486"/>
        <w:rPr>
          <w:rFonts w:eastAsia="Times New Roman" w:cs="Arial"/>
          <w:color w:val="000000"/>
          <w:sz w:val="24"/>
          <w:szCs w:val="28"/>
        </w:rPr>
      </w:pPr>
      <w:r w:rsidRPr="006B5E53">
        <w:rPr>
          <w:rFonts w:eastAsia="Times New Roman" w:cs="Arial"/>
          <w:color w:val="000000"/>
          <w:sz w:val="24"/>
          <w:szCs w:val="28"/>
        </w:rPr>
        <w:t>For its part, the Soviet Union expresses it readiness to conclude with the National Government of China a pact of friendship and alliance between the U.S.S.R. and China in order to render assistance to China with its armed forces for the purpose of liberating China from the Japanese yoke.</w:t>
      </w:r>
    </w:p>
    <w:p w:rsidR="006B5E53" w:rsidRPr="006B5E53" w:rsidRDefault="006B5E53" w:rsidP="006B5E53">
      <w:pPr>
        <w:shd w:val="clear" w:color="auto" w:fill="FFFFFF"/>
        <w:spacing w:before="100" w:beforeAutospacing="1" w:after="100" w:afterAutospacing="1" w:line="317" w:lineRule="atLeast"/>
        <w:ind w:left="-900" w:right="-900" w:firstLine="486"/>
        <w:jc w:val="center"/>
        <w:rPr>
          <w:rFonts w:eastAsia="Times New Roman" w:cs="Arial"/>
          <w:color w:val="000000"/>
          <w:sz w:val="24"/>
          <w:szCs w:val="26"/>
        </w:rPr>
      </w:pPr>
      <w:r w:rsidRPr="006B5E53">
        <w:rPr>
          <w:rFonts w:eastAsia="Times New Roman" w:cs="Arial"/>
          <w:color w:val="000000"/>
          <w:sz w:val="24"/>
          <w:szCs w:val="26"/>
        </w:rPr>
        <w:t>Joseph Stalin</w:t>
      </w:r>
      <w:r w:rsidRPr="006B5E53">
        <w:rPr>
          <w:rFonts w:eastAsia="Times New Roman" w:cs="Arial"/>
          <w:color w:val="000000"/>
          <w:sz w:val="24"/>
          <w:szCs w:val="26"/>
        </w:rPr>
        <w:br/>
        <w:t>Franklin D. Roosevelt</w:t>
      </w:r>
      <w:r w:rsidRPr="006B5E53">
        <w:rPr>
          <w:rFonts w:eastAsia="Times New Roman" w:cs="Arial"/>
          <w:color w:val="000000"/>
          <w:sz w:val="24"/>
          <w:szCs w:val="26"/>
        </w:rPr>
        <w:br/>
        <w:t>Winston S. Churchill</w:t>
      </w:r>
    </w:p>
    <w:p w:rsidR="006B5E53" w:rsidRPr="006B5E53" w:rsidRDefault="006B5E53" w:rsidP="006B5E53">
      <w:pPr>
        <w:shd w:val="clear" w:color="auto" w:fill="FFFFFF"/>
        <w:spacing w:before="100" w:beforeAutospacing="1" w:after="100" w:afterAutospacing="1" w:line="331" w:lineRule="atLeast"/>
        <w:ind w:left="-900" w:right="-900" w:firstLine="486"/>
        <w:jc w:val="center"/>
        <w:rPr>
          <w:rFonts w:eastAsia="Times New Roman" w:cs="Arial"/>
          <w:color w:val="000000"/>
          <w:sz w:val="24"/>
          <w:szCs w:val="28"/>
        </w:rPr>
      </w:pPr>
      <w:r w:rsidRPr="006B5E53">
        <w:rPr>
          <w:rFonts w:eastAsia="Times New Roman" w:cs="Arial"/>
          <w:color w:val="000000"/>
          <w:sz w:val="24"/>
          <w:szCs w:val="28"/>
        </w:rPr>
        <w:t>February 11, 1945.</w:t>
      </w:r>
    </w:p>
    <w:tbl>
      <w:tblPr>
        <w:tblW w:w="0" w:type="auto"/>
        <w:jc w:val="center"/>
        <w:tblCellSpacing w:w="15" w:type="dxa"/>
        <w:tblCellMar>
          <w:top w:w="15" w:type="dxa"/>
          <w:left w:w="15" w:type="dxa"/>
          <w:bottom w:w="15" w:type="dxa"/>
          <w:right w:w="15" w:type="dxa"/>
        </w:tblCellMar>
        <w:tblLook w:val="04A0"/>
      </w:tblPr>
      <w:tblGrid>
        <w:gridCol w:w="4732"/>
      </w:tblGrid>
      <w:tr w:rsidR="006B5E53" w:rsidRPr="006B5E53" w:rsidTr="006B5E53">
        <w:trPr>
          <w:tblCellSpacing w:w="15" w:type="dxa"/>
          <w:jc w:val="center"/>
        </w:trPr>
        <w:tc>
          <w:tcPr>
            <w:tcW w:w="0" w:type="auto"/>
            <w:vAlign w:val="center"/>
            <w:hideMark/>
          </w:tcPr>
          <w:p w:rsidR="006B5E53" w:rsidRPr="006B5E53" w:rsidRDefault="006B5E53" w:rsidP="006B5E53">
            <w:pPr>
              <w:spacing w:after="195" w:line="240" w:lineRule="auto"/>
              <w:ind w:left="-900" w:right="-900"/>
              <w:jc w:val="center"/>
              <w:rPr>
                <w:rFonts w:eastAsia="Times New Roman" w:cs="Arial"/>
                <w:color w:val="244064"/>
                <w:szCs w:val="23"/>
              </w:rPr>
            </w:pPr>
            <w:r w:rsidRPr="006B5E53">
              <w:rPr>
                <w:rFonts w:eastAsia="Times New Roman" w:cs="Arial"/>
                <w:b/>
                <w:bCs/>
                <w:color w:val="244064"/>
                <w:szCs w:val="23"/>
              </w:rPr>
              <w:t>Source</w:t>
            </w:r>
            <w:proofErr w:type="gramStart"/>
            <w:r w:rsidRPr="006B5E53">
              <w:rPr>
                <w:rFonts w:eastAsia="Times New Roman" w:cs="Arial"/>
                <w:b/>
                <w:bCs/>
                <w:color w:val="244064"/>
                <w:szCs w:val="23"/>
              </w:rPr>
              <w:t>:</w:t>
            </w:r>
            <w:proofErr w:type="gramEnd"/>
            <w:r w:rsidRPr="006B5E53">
              <w:rPr>
                <w:rFonts w:eastAsia="Times New Roman" w:cs="Arial"/>
                <w:b/>
                <w:bCs/>
                <w:color w:val="244064"/>
                <w:szCs w:val="23"/>
              </w:rPr>
              <w:br/>
              <w:t xml:space="preserve">A Decade of American </w:t>
            </w:r>
            <w:proofErr w:type="spellStart"/>
            <w:r w:rsidRPr="006B5E53">
              <w:rPr>
                <w:rFonts w:eastAsia="Times New Roman" w:cs="Arial"/>
                <w:b/>
                <w:bCs/>
                <w:color w:val="244064"/>
                <w:szCs w:val="23"/>
              </w:rPr>
              <w:t>Foriegn</w:t>
            </w:r>
            <w:proofErr w:type="spellEnd"/>
            <w:r w:rsidRPr="006B5E53">
              <w:rPr>
                <w:rFonts w:eastAsia="Times New Roman" w:cs="Arial"/>
                <w:b/>
                <w:bCs/>
                <w:color w:val="244064"/>
                <w:szCs w:val="23"/>
              </w:rPr>
              <w:t xml:space="preserve"> Policy : Basic Documents, 1941-49</w:t>
            </w:r>
            <w:r w:rsidRPr="006B5E53">
              <w:rPr>
                <w:rFonts w:eastAsia="Times New Roman" w:cs="Arial"/>
                <w:b/>
                <w:bCs/>
                <w:color w:val="244064"/>
                <w:szCs w:val="23"/>
              </w:rPr>
              <w:br/>
              <w:t>Prepared at the request of the Senate Committee on Foreign Relations</w:t>
            </w:r>
            <w:r w:rsidRPr="006B5E53">
              <w:rPr>
                <w:rFonts w:eastAsia="Times New Roman" w:cs="Arial"/>
                <w:b/>
                <w:bCs/>
                <w:color w:val="244064"/>
                <w:szCs w:val="23"/>
              </w:rPr>
              <w:br/>
              <w:t xml:space="preserve">By the Staff of the </w:t>
            </w:r>
            <w:proofErr w:type="spellStart"/>
            <w:r w:rsidRPr="006B5E53">
              <w:rPr>
                <w:rFonts w:eastAsia="Times New Roman" w:cs="Arial"/>
                <w:b/>
                <w:bCs/>
                <w:color w:val="244064"/>
                <w:szCs w:val="23"/>
              </w:rPr>
              <w:t>Committe</w:t>
            </w:r>
            <w:proofErr w:type="spellEnd"/>
            <w:r w:rsidRPr="006B5E53">
              <w:rPr>
                <w:rFonts w:eastAsia="Times New Roman" w:cs="Arial"/>
                <w:b/>
                <w:bCs/>
                <w:color w:val="244064"/>
                <w:szCs w:val="23"/>
              </w:rPr>
              <w:t xml:space="preserve"> and the Department of State.</w:t>
            </w:r>
            <w:r w:rsidRPr="006B5E53">
              <w:rPr>
                <w:rFonts w:eastAsia="Times New Roman" w:cs="Arial"/>
                <w:b/>
                <w:bCs/>
                <w:color w:val="244064"/>
                <w:szCs w:val="23"/>
              </w:rPr>
              <w:br/>
              <w:t>Washington, DC : Government Printing Office, 1950</w:t>
            </w:r>
          </w:p>
        </w:tc>
      </w:tr>
    </w:tbl>
    <w:p w:rsidR="006B5E53" w:rsidRPr="006B5E53" w:rsidRDefault="006B5E53" w:rsidP="006B5E53">
      <w:pPr>
        <w:pStyle w:val="NoSpacing"/>
        <w:ind w:left="-720"/>
        <w:rPr>
          <w:sz w:val="24"/>
          <w:szCs w:val="24"/>
        </w:rPr>
      </w:pPr>
    </w:p>
    <w:sectPr w:rsidR="006B5E53" w:rsidRPr="006B5E53" w:rsidSect="00612E09">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proofState w:spelling="clean" w:grammar="clean"/>
  <w:defaultTabStop w:val="720"/>
  <w:characterSpacingControl w:val="doNotCompress"/>
  <w:compat/>
  <w:rsids>
    <w:rsidRoot w:val="00612E09"/>
    <w:rsid w:val="00135C11"/>
    <w:rsid w:val="002879F0"/>
    <w:rsid w:val="002B26C5"/>
    <w:rsid w:val="0031574F"/>
    <w:rsid w:val="0048542E"/>
    <w:rsid w:val="004B1153"/>
    <w:rsid w:val="005B662C"/>
    <w:rsid w:val="005C463D"/>
    <w:rsid w:val="00606C92"/>
    <w:rsid w:val="00612E09"/>
    <w:rsid w:val="006B5E53"/>
    <w:rsid w:val="00710C6C"/>
    <w:rsid w:val="007822B1"/>
    <w:rsid w:val="00797A76"/>
    <w:rsid w:val="007F6631"/>
    <w:rsid w:val="0087148F"/>
    <w:rsid w:val="00883850"/>
    <w:rsid w:val="009D32A9"/>
    <w:rsid w:val="00B27D09"/>
    <w:rsid w:val="00C1259B"/>
    <w:rsid w:val="00C91174"/>
    <w:rsid w:val="00D24412"/>
    <w:rsid w:val="00F30ACE"/>
    <w:rsid w:val="00FC5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F0"/>
  </w:style>
  <w:style w:type="paragraph" w:styleId="Heading3">
    <w:name w:val="heading 3"/>
    <w:basedOn w:val="Normal"/>
    <w:link w:val="Heading3Char"/>
    <w:uiPriority w:val="9"/>
    <w:qFormat/>
    <w:rsid w:val="006B5E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E09"/>
    <w:pPr>
      <w:spacing w:after="0" w:line="240" w:lineRule="auto"/>
    </w:pPr>
  </w:style>
  <w:style w:type="paragraph" w:styleId="NormalWeb">
    <w:name w:val="Normal (Web)"/>
    <w:basedOn w:val="Normal"/>
    <w:uiPriority w:val="99"/>
    <w:semiHidden/>
    <w:unhideWhenUsed/>
    <w:rsid w:val="00612E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2E09"/>
    <w:rPr>
      <w:color w:val="0000FF"/>
      <w:u w:val="single"/>
    </w:rPr>
  </w:style>
  <w:style w:type="character" w:customStyle="1" w:styleId="apple-converted-space">
    <w:name w:val="apple-converted-space"/>
    <w:basedOn w:val="DefaultParagraphFont"/>
    <w:rsid w:val="00C91174"/>
  </w:style>
  <w:style w:type="paragraph" w:customStyle="1" w:styleId="smalltext">
    <w:name w:val="smalltext"/>
    <w:basedOn w:val="Normal"/>
    <w:rsid w:val="00C911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2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2B1"/>
    <w:rPr>
      <w:rFonts w:ascii="Tahoma" w:hAnsi="Tahoma" w:cs="Tahoma"/>
      <w:sz w:val="16"/>
      <w:szCs w:val="16"/>
    </w:rPr>
  </w:style>
  <w:style w:type="character" w:customStyle="1" w:styleId="Heading3Char">
    <w:name w:val="Heading 3 Char"/>
    <w:basedOn w:val="DefaultParagraphFont"/>
    <w:link w:val="Heading3"/>
    <w:uiPriority w:val="9"/>
    <w:rsid w:val="006B5E53"/>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90467995">
      <w:bodyDiv w:val="1"/>
      <w:marLeft w:val="0"/>
      <w:marRight w:val="0"/>
      <w:marTop w:val="0"/>
      <w:marBottom w:val="0"/>
      <w:divBdr>
        <w:top w:val="none" w:sz="0" w:space="0" w:color="auto"/>
        <w:left w:val="none" w:sz="0" w:space="0" w:color="auto"/>
        <w:bottom w:val="none" w:sz="0" w:space="0" w:color="auto"/>
        <w:right w:val="none" w:sz="0" w:space="0" w:color="auto"/>
      </w:divBdr>
    </w:div>
    <w:div w:id="249243172">
      <w:bodyDiv w:val="1"/>
      <w:marLeft w:val="0"/>
      <w:marRight w:val="0"/>
      <w:marTop w:val="0"/>
      <w:marBottom w:val="0"/>
      <w:divBdr>
        <w:top w:val="none" w:sz="0" w:space="0" w:color="auto"/>
        <w:left w:val="none" w:sz="0" w:space="0" w:color="auto"/>
        <w:bottom w:val="none" w:sz="0" w:space="0" w:color="auto"/>
        <w:right w:val="none" w:sz="0" w:space="0" w:color="auto"/>
      </w:divBdr>
    </w:div>
    <w:div w:id="255210303">
      <w:bodyDiv w:val="1"/>
      <w:marLeft w:val="0"/>
      <w:marRight w:val="0"/>
      <w:marTop w:val="0"/>
      <w:marBottom w:val="0"/>
      <w:divBdr>
        <w:top w:val="none" w:sz="0" w:space="0" w:color="auto"/>
        <w:left w:val="none" w:sz="0" w:space="0" w:color="auto"/>
        <w:bottom w:val="none" w:sz="0" w:space="0" w:color="auto"/>
        <w:right w:val="none" w:sz="0" w:space="0" w:color="auto"/>
      </w:divBdr>
    </w:div>
    <w:div w:id="272178799">
      <w:bodyDiv w:val="1"/>
      <w:marLeft w:val="0"/>
      <w:marRight w:val="0"/>
      <w:marTop w:val="0"/>
      <w:marBottom w:val="0"/>
      <w:divBdr>
        <w:top w:val="none" w:sz="0" w:space="0" w:color="auto"/>
        <w:left w:val="none" w:sz="0" w:space="0" w:color="auto"/>
        <w:bottom w:val="none" w:sz="0" w:space="0" w:color="auto"/>
        <w:right w:val="none" w:sz="0" w:space="0" w:color="auto"/>
      </w:divBdr>
    </w:div>
    <w:div w:id="566694380">
      <w:bodyDiv w:val="1"/>
      <w:marLeft w:val="0"/>
      <w:marRight w:val="0"/>
      <w:marTop w:val="0"/>
      <w:marBottom w:val="0"/>
      <w:divBdr>
        <w:top w:val="none" w:sz="0" w:space="0" w:color="auto"/>
        <w:left w:val="none" w:sz="0" w:space="0" w:color="auto"/>
        <w:bottom w:val="none" w:sz="0" w:space="0" w:color="auto"/>
        <w:right w:val="none" w:sz="0" w:space="0" w:color="auto"/>
      </w:divBdr>
      <w:divsChild>
        <w:div w:id="859513770">
          <w:blockQuote w:val="1"/>
          <w:marLeft w:val="778"/>
          <w:marRight w:val="778"/>
          <w:marTop w:val="100"/>
          <w:marBottom w:val="100"/>
          <w:divBdr>
            <w:top w:val="none" w:sz="0" w:space="0" w:color="auto"/>
            <w:left w:val="none" w:sz="0" w:space="0" w:color="auto"/>
            <w:bottom w:val="none" w:sz="0" w:space="0" w:color="auto"/>
            <w:right w:val="none" w:sz="0" w:space="0" w:color="auto"/>
          </w:divBdr>
        </w:div>
        <w:div w:id="1388065551">
          <w:blockQuote w:val="1"/>
          <w:marLeft w:val="778"/>
          <w:marRight w:val="778"/>
          <w:marTop w:val="100"/>
          <w:marBottom w:val="100"/>
          <w:divBdr>
            <w:top w:val="none" w:sz="0" w:space="0" w:color="auto"/>
            <w:left w:val="none" w:sz="0" w:space="0" w:color="auto"/>
            <w:bottom w:val="none" w:sz="0" w:space="0" w:color="auto"/>
            <w:right w:val="none" w:sz="0" w:space="0" w:color="auto"/>
          </w:divBdr>
        </w:div>
        <w:div w:id="1575581528">
          <w:blockQuote w:val="1"/>
          <w:marLeft w:val="778"/>
          <w:marRight w:val="778"/>
          <w:marTop w:val="100"/>
          <w:marBottom w:val="100"/>
          <w:divBdr>
            <w:top w:val="none" w:sz="0" w:space="0" w:color="auto"/>
            <w:left w:val="none" w:sz="0" w:space="0" w:color="auto"/>
            <w:bottom w:val="none" w:sz="0" w:space="0" w:color="auto"/>
            <w:right w:val="none" w:sz="0" w:space="0" w:color="auto"/>
          </w:divBdr>
        </w:div>
      </w:divsChild>
    </w:div>
    <w:div w:id="805391963">
      <w:bodyDiv w:val="1"/>
      <w:marLeft w:val="0"/>
      <w:marRight w:val="0"/>
      <w:marTop w:val="0"/>
      <w:marBottom w:val="0"/>
      <w:divBdr>
        <w:top w:val="none" w:sz="0" w:space="0" w:color="auto"/>
        <w:left w:val="none" w:sz="0" w:space="0" w:color="auto"/>
        <w:bottom w:val="none" w:sz="0" w:space="0" w:color="auto"/>
        <w:right w:val="none" w:sz="0" w:space="0" w:color="auto"/>
      </w:divBdr>
    </w:div>
    <w:div w:id="1115753586">
      <w:bodyDiv w:val="1"/>
      <w:marLeft w:val="0"/>
      <w:marRight w:val="0"/>
      <w:marTop w:val="0"/>
      <w:marBottom w:val="0"/>
      <w:divBdr>
        <w:top w:val="none" w:sz="0" w:space="0" w:color="auto"/>
        <w:left w:val="none" w:sz="0" w:space="0" w:color="auto"/>
        <w:bottom w:val="none" w:sz="0" w:space="0" w:color="auto"/>
        <w:right w:val="none" w:sz="0" w:space="0" w:color="auto"/>
      </w:divBdr>
    </w:div>
    <w:div w:id="1269973239">
      <w:bodyDiv w:val="1"/>
      <w:marLeft w:val="0"/>
      <w:marRight w:val="0"/>
      <w:marTop w:val="0"/>
      <w:marBottom w:val="0"/>
      <w:divBdr>
        <w:top w:val="none" w:sz="0" w:space="0" w:color="auto"/>
        <w:left w:val="none" w:sz="0" w:space="0" w:color="auto"/>
        <w:bottom w:val="none" w:sz="0" w:space="0" w:color="auto"/>
        <w:right w:val="none" w:sz="0" w:space="0" w:color="auto"/>
      </w:divBdr>
    </w:div>
    <w:div w:id="1340087633">
      <w:bodyDiv w:val="1"/>
      <w:marLeft w:val="0"/>
      <w:marRight w:val="0"/>
      <w:marTop w:val="0"/>
      <w:marBottom w:val="0"/>
      <w:divBdr>
        <w:top w:val="none" w:sz="0" w:space="0" w:color="auto"/>
        <w:left w:val="none" w:sz="0" w:space="0" w:color="auto"/>
        <w:bottom w:val="none" w:sz="0" w:space="0" w:color="auto"/>
        <w:right w:val="none" w:sz="0" w:space="0" w:color="auto"/>
      </w:divBdr>
    </w:div>
    <w:div w:id="1579559449">
      <w:bodyDiv w:val="1"/>
      <w:marLeft w:val="0"/>
      <w:marRight w:val="0"/>
      <w:marTop w:val="0"/>
      <w:marBottom w:val="0"/>
      <w:divBdr>
        <w:top w:val="none" w:sz="0" w:space="0" w:color="auto"/>
        <w:left w:val="none" w:sz="0" w:space="0" w:color="auto"/>
        <w:bottom w:val="none" w:sz="0" w:space="0" w:color="auto"/>
        <w:right w:val="none" w:sz="0" w:space="0" w:color="auto"/>
      </w:divBdr>
    </w:div>
    <w:div w:id="1615140136">
      <w:bodyDiv w:val="1"/>
      <w:marLeft w:val="0"/>
      <w:marRight w:val="0"/>
      <w:marTop w:val="0"/>
      <w:marBottom w:val="0"/>
      <w:divBdr>
        <w:top w:val="none" w:sz="0" w:space="0" w:color="auto"/>
        <w:left w:val="none" w:sz="0" w:space="0" w:color="auto"/>
        <w:bottom w:val="none" w:sz="0" w:space="0" w:color="auto"/>
        <w:right w:val="none" w:sz="0" w:space="0" w:color="auto"/>
      </w:divBdr>
    </w:div>
    <w:div w:id="1657610237">
      <w:bodyDiv w:val="1"/>
      <w:marLeft w:val="0"/>
      <w:marRight w:val="0"/>
      <w:marTop w:val="0"/>
      <w:marBottom w:val="0"/>
      <w:divBdr>
        <w:top w:val="none" w:sz="0" w:space="0" w:color="auto"/>
        <w:left w:val="none" w:sz="0" w:space="0" w:color="auto"/>
        <w:bottom w:val="none" w:sz="0" w:space="0" w:color="auto"/>
        <w:right w:val="none" w:sz="0" w:space="0" w:color="auto"/>
      </w:divBdr>
    </w:div>
    <w:div w:id="1749307803">
      <w:bodyDiv w:val="1"/>
      <w:marLeft w:val="0"/>
      <w:marRight w:val="0"/>
      <w:marTop w:val="0"/>
      <w:marBottom w:val="0"/>
      <w:divBdr>
        <w:top w:val="none" w:sz="0" w:space="0" w:color="auto"/>
        <w:left w:val="none" w:sz="0" w:space="0" w:color="auto"/>
        <w:bottom w:val="none" w:sz="0" w:space="0" w:color="auto"/>
        <w:right w:val="none" w:sz="0" w:space="0" w:color="auto"/>
      </w:divBdr>
    </w:div>
    <w:div w:id="1903783492">
      <w:bodyDiv w:val="1"/>
      <w:marLeft w:val="0"/>
      <w:marRight w:val="0"/>
      <w:marTop w:val="0"/>
      <w:marBottom w:val="0"/>
      <w:divBdr>
        <w:top w:val="none" w:sz="0" w:space="0" w:color="auto"/>
        <w:left w:val="none" w:sz="0" w:space="0" w:color="auto"/>
        <w:bottom w:val="none" w:sz="0" w:space="0" w:color="auto"/>
        <w:right w:val="none" w:sz="0" w:space="0" w:color="auto"/>
      </w:divBdr>
      <w:divsChild>
        <w:div w:id="590893001">
          <w:blockQuote w:val="1"/>
          <w:marLeft w:val="720"/>
          <w:marRight w:val="720"/>
          <w:marTop w:val="0"/>
          <w:marBottom w:val="195"/>
          <w:divBdr>
            <w:top w:val="none" w:sz="0" w:space="0" w:color="auto"/>
            <w:left w:val="none" w:sz="0" w:space="0" w:color="auto"/>
            <w:bottom w:val="none" w:sz="0" w:space="0" w:color="auto"/>
            <w:right w:val="none" w:sz="0" w:space="0" w:color="auto"/>
          </w:divBdr>
        </w:div>
      </w:divsChild>
    </w:div>
    <w:div w:id="2030913983">
      <w:bodyDiv w:val="1"/>
      <w:marLeft w:val="0"/>
      <w:marRight w:val="0"/>
      <w:marTop w:val="0"/>
      <w:marBottom w:val="0"/>
      <w:divBdr>
        <w:top w:val="none" w:sz="0" w:space="0" w:color="auto"/>
        <w:left w:val="none" w:sz="0" w:space="0" w:color="auto"/>
        <w:bottom w:val="none" w:sz="0" w:space="0" w:color="auto"/>
        <w:right w:val="none" w:sz="0" w:space="0" w:color="auto"/>
      </w:divBdr>
    </w:div>
    <w:div w:id="2044941156">
      <w:bodyDiv w:val="1"/>
      <w:marLeft w:val="0"/>
      <w:marRight w:val="0"/>
      <w:marTop w:val="0"/>
      <w:marBottom w:val="0"/>
      <w:divBdr>
        <w:top w:val="none" w:sz="0" w:space="0" w:color="auto"/>
        <w:left w:val="none" w:sz="0" w:space="0" w:color="auto"/>
        <w:bottom w:val="none" w:sz="0" w:space="0" w:color="auto"/>
        <w:right w:val="none" w:sz="0" w:space="0" w:color="auto"/>
      </w:divBdr>
    </w:div>
    <w:div w:id="2091464694">
      <w:bodyDiv w:val="1"/>
      <w:marLeft w:val="0"/>
      <w:marRight w:val="0"/>
      <w:marTop w:val="0"/>
      <w:marBottom w:val="0"/>
      <w:divBdr>
        <w:top w:val="none" w:sz="0" w:space="0" w:color="auto"/>
        <w:left w:val="none" w:sz="0" w:space="0" w:color="auto"/>
        <w:bottom w:val="none" w:sz="0" w:space="0" w:color="auto"/>
        <w:right w:val="none" w:sz="0" w:space="0" w:color="auto"/>
      </w:divBdr>
    </w:div>
    <w:div w:id="2104716763">
      <w:bodyDiv w:val="1"/>
      <w:marLeft w:val="0"/>
      <w:marRight w:val="0"/>
      <w:marTop w:val="0"/>
      <w:marBottom w:val="0"/>
      <w:divBdr>
        <w:top w:val="none" w:sz="0" w:space="0" w:color="auto"/>
        <w:left w:val="none" w:sz="0" w:space="0" w:color="auto"/>
        <w:bottom w:val="none" w:sz="0" w:space="0" w:color="auto"/>
        <w:right w:val="none" w:sz="0" w:space="0" w:color="auto"/>
      </w:divBdr>
    </w:div>
    <w:div w:id="21293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valon.law.yale.edu/wwii/atlantic.asp" TargetMode="External"/><Relationship Id="rId4" Type="http://schemas.openxmlformats.org/officeDocument/2006/relationships/hyperlink" Target="http://avalon.law.yale.edu/wwii/atlanti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2015-02-04T16:10:00Z</dcterms:created>
  <dcterms:modified xsi:type="dcterms:W3CDTF">2015-02-04T16:10:00Z</dcterms:modified>
</cp:coreProperties>
</file>